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10AB9" w14:textId="77777777" w:rsidR="00777105" w:rsidRDefault="00777105" w:rsidP="00777105">
      <w:r w:rsidRPr="00B548F5">
        <w:rPr>
          <w:b/>
          <w:bCs/>
          <w:noProof/>
        </w:rPr>
        <w:drawing>
          <wp:inline distT="0" distB="0" distL="0" distR="0" wp14:anchorId="07155982" wp14:editId="5917723E">
            <wp:extent cx="845820" cy="571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51ABF" w14:textId="77777777" w:rsidR="00777105" w:rsidRPr="00A5025C" w:rsidRDefault="00777105" w:rsidP="00777105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Republika Hrvatska</w:t>
      </w:r>
    </w:p>
    <w:p w14:paraId="393FEC6D" w14:textId="77777777" w:rsidR="00777105" w:rsidRPr="00A5025C" w:rsidRDefault="00777105" w:rsidP="00777105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Krapinsko-zagorska županija</w:t>
      </w:r>
    </w:p>
    <w:p w14:paraId="645DDFAC" w14:textId="77777777" w:rsidR="00777105" w:rsidRPr="00A5025C" w:rsidRDefault="00777105" w:rsidP="00777105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Općina Gornja Stubica</w:t>
      </w:r>
    </w:p>
    <w:p w14:paraId="005AADAB" w14:textId="77777777" w:rsidR="00777105" w:rsidRPr="00A5025C" w:rsidRDefault="00777105" w:rsidP="00777105">
      <w:pPr>
        <w:spacing w:after="0"/>
        <w:rPr>
          <w:rFonts w:ascii="Times New Roman" w:hAnsi="Times New Roman" w:cs="Times New Roman"/>
        </w:rPr>
      </w:pPr>
    </w:p>
    <w:p w14:paraId="31C526FA" w14:textId="77777777" w:rsidR="00777105" w:rsidRPr="00A5025C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52C60AB3" w14:textId="77777777" w:rsidR="00777105" w:rsidRPr="00A5025C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129558C3" w14:textId="77777777" w:rsidR="00777105" w:rsidRPr="00A5025C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067ADB41" w14:textId="77777777" w:rsidR="00777105" w:rsidRPr="00A5025C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64A410A5" w14:textId="7653CB14" w:rsidR="00777105" w:rsidRPr="00B208F4" w:rsidRDefault="00777105" w:rsidP="008C4E83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208F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OBRAZLOŽENJE UZ</w:t>
      </w:r>
      <w:r w:rsidR="008C4E8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B208F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POLUGODIŠNJI IZVJEŠTAJ O IZVRŠENJU PRORAČUNA OPĆINE GORNJA STUBICA</w:t>
      </w:r>
      <w:r w:rsidR="008C4E8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B208F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ZA 2024.GODINU</w:t>
      </w:r>
    </w:p>
    <w:p w14:paraId="051F8042" w14:textId="77777777" w:rsidR="00777105" w:rsidRPr="00B208F4" w:rsidRDefault="00777105" w:rsidP="00B208F4">
      <w:pPr>
        <w:spacing w:after="0" w:line="276" w:lineRule="auto"/>
        <w:ind w:left="-360" w:right="-90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4881030" w14:textId="77777777" w:rsidR="00777105" w:rsidRPr="00B208F4" w:rsidRDefault="00777105" w:rsidP="00B20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1BB5C" w14:textId="77777777" w:rsidR="00777105" w:rsidRPr="00B208F4" w:rsidRDefault="00777105" w:rsidP="00B20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4A345" w14:textId="77777777" w:rsidR="00777105" w:rsidRPr="00B208F4" w:rsidRDefault="00777105" w:rsidP="00B208F4">
      <w:pPr>
        <w:pStyle w:val="Tijeloteksta"/>
        <w:spacing w:line="276" w:lineRule="auto"/>
        <w:ind w:right="1034"/>
        <w:jc w:val="both"/>
        <w:rPr>
          <w:b/>
          <w:bCs/>
          <w:u w:val="single"/>
        </w:rPr>
      </w:pPr>
      <w:r w:rsidRPr="00B208F4">
        <w:rPr>
          <w:b/>
          <w:bCs/>
          <w:u w:val="single"/>
        </w:rPr>
        <w:t>ZAKONSKA OSNOVA</w:t>
      </w:r>
    </w:p>
    <w:p w14:paraId="572850FA" w14:textId="77777777" w:rsidR="00777105" w:rsidRPr="00B208F4" w:rsidRDefault="00777105" w:rsidP="00B208F4">
      <w:pPr>
        <w:pStyle w:val="Tijeloteksta"/>
        <w:spacing w:line="276" w:lineRule="auto"/>
        <w:ind w:left="318" w:right="1034"/>
        <w:jc w:val="both"/>
      </w:pPr>
    </w:p>
    <w:p w14:paraId="40B76887" w14:textId="77777777" w:rsidR="00777105" w:rsidRPr="00B208F4" w:rsidRDefault="00777105" w:rsidP="00B208F4">
      <w:pPr>
        <w:pStyle w:val="Tijeloteksta"/>
        <w:spacing w:line="276" w:lineRule="auto"/>
        <w:jc w:val="both"/>
      </w:pPr>
      <w:r w:rsidRPr="00B208F4">
        <w:t>Zakonom</w:t>
      </w:r>
      <w:r w:rsidRPr="00B208F4">
        <w:rPr>
          <w:spacing w:val="-3"/>
        </w:rPr>
        <w:t xml:space="preserve"> </w:t>
      </w:r>
      <w:r w:rsidRPr="00B208F4">
        <w:t>o</w:t>
      </w:r>
      <w:r w:rsidRPr="00B208F4">
        <w:rPr>
          <w:spacing w:val="-3"/>
        </w:rPr>
        <w:t xml:space="preserve"> </w:t>
      </w:r>
      <w:r w:rsidRPr="00B208F4">
        <w:t>proračunu</w:t>
      </w:r>
      <w:r w:rsidRPr="00B208F4">
        <w:rPr>
          <w:spacing w:val="-1"/>
        </w:rPr>
        <w:t xml:space="preserve"> </w:t>
      </w:r>
      <w:r w:rsidRPr="00B208F4">
        <w:t>(Narodne</w:t>
      </w:r>
      <w:r w:rsidRPr="00B208F4">
        <w:rPr>
          <w:spacing w:val="-5"/>
        </w:rPr>
        <w:t xml:space="preserve"> </w:t>
      </w:r>
      <w:r w:rsidRPr="00B208F4">
        <w:t>novine</w:t>
      </w:r>
      <w:r w:rsidRPr="00B208F4">
        <w:rPr>
          <w:spacing w:val="-3"/>
        </w:rPr>
        <w:t xml:space="preserve"> </w:t>
      </w:r>
      <w:r w:rsidRPr="00B208F4">
        <w:t>broj</w:t>
      </w:r>
      <w:r w:rsidRPr="00B208F4">
        <w:rPr>
          <w:spacing w:val="-3"/>
        </w:rPr>
        <w:t xml:space="preserve"> </w:t>
      </w:r>
      <w:r w:rsidRPr="00B208F4">
        <w:t>144/21)</w:t>
      </w:r>
      <w:r w:rsidRPr="00B208F4">
        <w:rPr>
          <w:spacing w:val="-3"/>
        </w:rPr>
        <w:t xml:space="preserve"> </w:t>
      </w:r>
      <w:r w:rsidRPr="00B208F4">
        <w:t>propisana</w:t>
      </w:r>
      <w:r w:rsidRPr="00B208F4">
        <w:rPr>
          <w:spacing w:val="-5"/>
        </w:rPr>
        <w:t xml:space="preserve"> </w:t>
      </w:r>
      <w:r w:rsidRPr="00B208F4">
        <w:t>je</w:t>
      </w:r>
      <w:r w:rsidRPr="00B208F4">
        <w:rPr>
          <w:spacing w:val="-1"/>
        </w:rPr>
        <w:t xml:space="preserve"> </w:t>
      </w:r>
      <w:r w:rsidRPr="00B208F4">
        <w:t>obveza</w:t>
      </w:r>
      <w:r w:rsidRPr="00B208F4">
        <w:rPr>
          <w:spacing w:val="-4"/>
        </w:rPr>
        <w:t xml:space="preserve"> </w:t>
      </w:r>
      <w:r w:rsidRPr="00B208F4">
        <w:t>izrade i</w:t>
      </w:r>
      <w:r w:rsidRPr="00B208F4">
        <w:rPr>
          <w:spacing w:val="-10"/>
        </w:rPr>
        <w:t xml:space="preserve"> </w:t>
      </w:r>
      <w:r w:rsidRPr="00B208F4">
        <w:t>podnošenja</w:t>
      </w:r>
      <w:r w:rsidRPr="00B208F4">
        <w:rPr>
          <w:spacing w:val="-8"/>
        </w:rPr>
        <w:t xml:space="preserve"> </w:t>
      </w:r>
      <w:r w:rsidRPr="00B208F4">
        <w:t>Polugodišnjeg</w:t>
      </w:r>
      <w:r w:rsidRPr="00B208F4">
        <w:rPr>
          <w:spacing w:val="-7"/>
        </w:rPr>
        <w:t xml:space="preserve"> </w:t>
      </w:r>
      <w:r w:rsidRPr="00B208F4">
        <w:t>izvještaja</w:t>
      </w:r>
      <w:r w:rsidRPr="00B208F4">
        <w:rPr>
          <w:spacing w:val="-8"/>
        </w:rPr>
        <w:t xml:space="preserve"> </w:t>
      </w:r>
      <w:r w:rsidRPr="00B208F4">
        <w:t>o</w:t>
      </w:r>
      <w:r w:rsidRPr="00B208F4">
        <w:rPr>
          <w:spacing w:val="-7"/>
        </w:rPr>
        <w:t xml:space="preserve"> </w:t>
      </w:r>
      <w:r w:rsidRPr="00B208F4">
        <w:t>izvršenju</w:t>
      </w:r>
      <w:r w:rsidRPr="00B208F4">
        <w:rPr>
          <w:spacing w:val="-7"/>
        </w:rPr>
        <w:t xml:space="preserve"> </w:t>
      </w:r>
      <w:r w:rsidRPr="00B208F4">
        <w:t>proračuna</w:t>
      </w:r>
      <w:r w:rsidRPr="00B208F4">
        <w:rPr>
          <w:spacing w:val="-8"/>
        </w:rPr>
        <w:t xml:space="preserve"> </w:t>
      </w:r>
      <w:r w:rsidRPr="00B208F4">
        <w:t>predstavničkom</w:t>
      </w:r>
      <w:r w:rsidRPr="00B208F4">
        <w:rPr>
          <w:spacing w:val="-7"/>
        </w:rPr>
        <w:t xml:space="preserve"> </w:t>
      </w:r>
      <w:r w:rsidRPr="00B208F4">
        <w:t>tijelu</w:t>
      </w:r>
      <w:r w:rsidRPr="00B208F4">
        <w:rPr>
          <w:spacing w:val="-7"/>
        </w:rPr>
        <w:t xml:space="preserve"> </w:t>
      </w:r>
      <w:r w:rsidRPr="00B208F4">
        <w:t>na</w:t>
      </w:r>
      <w:r w:rsidRPr="00B208F4">
        <w:rPr>
          <w:spacing w:val="-8"/>
        </w:rPr>
        <w:t xml:space="preserve"> </w:t>
      </w:r>
      <w:r w:rsidRPr="00B208F4">
        <w:t>donošenje</w:t>
      </w:r>
      <w:r w:rsidRPr="00B208F4">
        <w:rPr>
          <w:spacing w:val="-8"/>
        </w:rPr>
        <w:t xml:space="preserve"> </w:t>
      </w:r>
      <w:r w:rsidRPr="00B208F4">
        <w:rPr>
          <w:spacing w:val="-5"/>
        </w:rPr>
        <w:t>do</w:t>
      </w:r>
      <w:r w:rsidRPr="00B208F4">
        <w:t xml:space="preserve"> 30. rujna</w:t>
      </w:r>
      <w:r w:rsidRPr="00B208F4">
        <w:rPr>
          <w:spacing w:val="-1"/>
        </w:rPr>
        <w:t xml:space="preserve"> </w:t>
      </w:r>
      <w:r w:rsidRPr="00B208F4">
        <w:t>tekuće</w:t>
      </w:r>
      <w:r w:rsidRPr="00B208F4">
        <w:rPr>
          <w:spacing w:val="-1"/>
        </w:rPr>
        <w:t xml:space="preserve"> proračunske </w:t>
      </w:r>
      <w:r w:rsidRPr="00B208F4">
        <w:rPr>
          <w:spacing w:val="-2"/>
        </w:rPr>
        <w:t>godine.</w:t>
      </w:r>
    </w:p>
    <w:p w14:paraId="5731D77C" w14:textId="77777777" w:rsidR="00777105" w:rsidRPr="00B208F4" w:rsidRDefault="00777105" w:rsidP="00B208F4">
      <w:pPr>
        <w:pStyle w:val="Tijeloteksta"/>
        <w:spacing w:line="276" w:lineRule="auto"/>
        <w:jc w:val="both"/>
      </w:pPr>
    </w:p>
    <w:p w14:paraId="2E24A516" w14:textId="77777777" w:rsidR="00777105" w:rsidRPr="00B208F4" w:rsidRDefault="00777105" w:rsidP="00B208F4">
      <w:pPr>
        <w:pStyle w:val="Tijeloteksta"/>
        <w:spacing w:line="276" w:lineRule="auto"/>
        <w:jc w:val="both"/>
      </w:pPr>
      <w:r w:rsidRPr="00B208F4">
        <w:t>Temeljem članka 76. stavak 1. Zakona o proračunu i članka 4. Pravilnika o polugodišnjem i godišnjem izvještaju o izvršenju proračuna i financijskog plana (Narodne novine broj 85/23) (dalje: Pravilnik) polugodišnji izvještaj o izvršenju proračuna sadrži opći i posebni dio, obrazloženje i posebne izvještaje.</w:t>
      </w:r>
    </w:p>
    <w:p w14:paraId="4EDE0C31" w14:textId="77777777" w:rsidR="00777105" w:rsidRPr="00B208F4" w:rsidRDefault="00777105" w:rsidP="00B208F4">
      <w:pPr>
        <w:pStyle w:val="Tijeloteksta"/>
        <w:spacing w:line="276" w:lineRule="auto"/>
        <w:jc w:val="both"/>
      </w:pPr>
    </w:p>
    <w:p w14:paraId="37868D6A" w14:textId="77777777" w:rsidR="00777105" w:rsidRPr="00B208F4" w:rsidRDefault="00777105" w:rsidP="00B208F4">
      <w:pPr>
        <w:pStyle w:val="Tijeloteksta"/>
        <w:spacing w:line="276" w:lineRule="auto"/>
        <w:jc w:val="both"/>
      </w:pPr>
      <w:r w:rsidRPr="00B208F4">
        <w:t>Opći dio polugodišnjeg izvještaja o izvršenju proračuna sadrži:</w:t>
      </w:r>
    </w:p>
    <w:p w14:paraId="3FEBFEA3" w14:textId="77777777" w:rsidR="00777105" w:rsidRPr="00B208F4" w:rsidRDefault="00777105" w:rsidP="00B208F4">
      <w:pPr>
        <w:pStyle w:val="Tijeloteksta"/>
        <w:numPr>
          <w:ilvl w:val="0"/>
          <w:numId w:val="1"/>
        </w:numPr>
        <w:spacing w:line="276" w:lineRule="auto"/>
        <w:jc w:val="both"/>
      </w:pPr>
      <w:r w:rsidRPr="00B208F4">
        <w:t>sažetak Računa prihoda i rashoda i Računa financiranja</w:t>
      </w:r>
    </w:p>
    <w:p w14:paraId="5B9498F7" w14:textId="77777777" w:rsidR="00777105" w:rsidRPr="00B208F4" w:rsidRDefault="00777105" w:rsidP="00B208F4">
      <w:pPr>
        <w:pStyle w:val="Tijeloteksta"/>
        <w:numPr>
          <w:ilvl w:val="0"/>
          <w:numId w:val="1"/>
        </w:numPr>
        <w:spacing w:line="276" w:lineRule="auto"/>
        <w:jc w:val="both"/>
      </w:pPr>
      <w:r w:rsidRPr="00B208F4">
        <w:t xml:space="preserve">Račun prihoda i rashoda </w:t>
      </w:r>
    </w:p>
    <w:p w14:paraId="6EBD2F31" w14:textId="77777777" w:rsidR="00777105" w:rsidRPr="00B208F4" w:rsidRDefault="00777105" w:rsidP="00B208F4">
      <w:pPr>
        <w:pStyle w:val="Tijeloteksta"/>
        <w:numPr>
          <w:ilvl w:val="0"/>
          <w:numId w:val="1"/>
        </w:numPr>
        <w:spacing w:line="276" w:lineRule="auto"/>
        <w:jc w:val="both"/>
      </w:pPr>
      <w:r w:rsidRPr="00B208F4">
        <w:t>Račun financiranja</w:t>
      </w:r>
    </w:p>
    <w:p w14:paraId="6AC8677B" w14:textId="77777777" w:rsidR="00777105" w:rsidRPr="00B208F4" w:rsidRDefault="00777105" w:rsidP="00B208F4">
      <w:pPr>
        <w:pStyle w:val="Tijeloteksta"/>
        <w:spacing w:line="276" w:lineRule="auto"/>
        <w:jc w:val="both"/>
      </w:pPr>
    </w:p>
    <w:p w14:paraId="2536BD1E" w14:textId="589841A6" w:rsidR="00777105" w:rsidRPr="00B208F4" w:rsidRDefault="00777105" w:rsidP="00B208F4">
      <w:pPr>
        <w:pStyle w:val="StandardWeb"/>
        <w:spacing w:before="0" w:beforeAutospacing="0" w:after="135" w:afterAutospacing="0" w:line="276" w:lineRule="auto"/>
        <w:jc w:val="both"/>
      </w:pPr>
      <w:r w:rsidRPr="00B208F4">
        <w:t>Račun prihoda i rashoda iz stavka 1. ovoga članka sastoji se od prihoda i rashoda iskazanih prema  ekonomskoj klasifikaciji te rashoda iskazanih prema funkcijskoj klasifikaciji.</w:t>
      </w:r>
    </w:p>
    <w:p w14:paraId="4001DCE0" w14:textId="77777777" w:rsidR="00777105" w:rsidRPr="00B208F4" w:rsidRDefault="00777105" w:rsidP="00B208F4">
      <w:pPr>
        <w:pStyle w:val="StandardWeb"/>
        <w:spacing w:before="0" w:beforeAutospacing="0" w:after="135" w:afterAutospacing="0" w:line="276" w:lineRule="auto"/>
        <w:jc w:val="both"/>
      </w:pPr>
      <w:r w:rsidRPr="00B208F4">
        <w:t>U Računu financiranja iskazuju se primici od financijske imovine i zaduživanja te izdaci za financijsku imovinu i otplate instrumenata zaduživanja prema izvorima financiranja i ekonomskoj klasifikaciji.</w:t>
      </w:r>
    </w:p>
    <w:p w14:paraId="228340F6" w14:textId="77777777" w:rsidR="00777105" w:rsidRPr="00B208F4" w:rsidRDefault="00777105" w:rsidP="00B208F4">
      <w:pPr>
        <w:pStyle w:val="StandardWeb"/>
        <w:spacing w:before="0" w:beforeAutospacing="0" w:after="135" w:afterAutospacing="0" w:line="276" w:lineRule="auto"/>
        <w:jc w:val="both"/>
      </w:pPr>
      <w:r w:rsidRPr="00B208F4">
        <w:t>Opći dio polugodišnjeg izvještaja o izvršenju proračuna jedinice lokalne i područne (regionalne) samouprave može sadržavati i preneseni višak ili preneseni manjak prihoda nad rashodima.</w:t>
      </w:r>
    </w:p>
    <w:p w14:paraId="205FF110" w14:textId="77777777" w:rsidR="00777105" w:rsidRPr="00B208F4" w:rsidRDefault="00777105" w:rsidP="00B208F4">
      <w:pPr>
        <w:pStyle w:val="Tijeloteksta"/>
        <w:spacing w:before="3" w:line="276" w:lineRule="auto"/>
        <w:jc w:val="both"/>
      </w:pPr>
      <w:r w:rsidRPr="00B208F4">
        <w:t xml:space="preserve">Posebni dio polugodišnjeg izvještaja o izvršenju proračuna sadrži izvršenje rashoda i izdataka  proračuna jedinice lokalne i područne (regionalne) samouprave i njihovih proračunskih korisnika iskazanih po organizacijskoj klasifikaciji, izvorima financiranja i ekonomskoj </w:t>
      </w:r>
      <w:r w:rsidRPr="00B208F4">
        <w:lastRenderedPageBreak/>
        <w:t>klasifikaciji, raspoređenih u programe koji se sastoje od aktivnosti i projekata.</w:t>
      </w:r>
    </w:p>
    <w:p w14:paraId="66A5E26F" w14:textId="77777777" w:rsidR="00CA4A60" w:rsidRPr="00B208F4" w:rsidRDefault="00CA4A60" w:rsidP="00B208F4">
      <w:pPr>
        <w:pStyle w:val="Tijeloteksta"/>
        <w:spacing w:before="3" w:line="276" w:lineRule="auto"/>
        <w:jc w:val="both"/>
      </w:pPr>
    </w:p>
    <w:p w14:paraId="56CD473C" w14:textId="77777777" w:rsidR="00CA4A60" w:rsidRPr="00B208F4" w:rsidRDefault="00CA4A60" w:rsidP="00B208F4">
      <w:pPr>
        <w:pStyle w:val="StandardWeb"/>
        <w:spacing w:before="0" w:beforeAutospacing="0" w:after="0" w:afterAutospacing="0" w:line="276" w:lineRule="auto"/>
        <w:jc w:val="both"/>
      </w:pPr>
      <w:r w:rsidRPr="00B208F4">
        <w:t>Članak 17. stavak 1. Pravilnika propisuje da obrazloženje polugodišnjeg izvještaja o izvršenju proračuna sadrži obrazloženje općeg dijela izvještaja o izvršenju proračuna.</w:t>
      </w:r>
    </w:p>
    <w:p w14:paraId="1C32B333" w14:textId="77777777" w:rsidR="00CA4A60" w:rsidRPr="00B208F4" w:rsidRDefault="00CA4A60" w:rsidP="00B208F4">
      <w:pPr>
        <w:pStyle w:val="StandardWeb"/>
        <w:spacing w:before="0" w:beforeAutospacing="0" w:after="0" w:afterAutospacing="0" w:line="276" w:lineRule="auto"/>
        <w:jc w:val="both"/>
      </w:pPr>
    </w:p>
    <w:p w14:paraId="60115C4E" w14:textId="77777777" w:rsidR="00CA4A60" w:rsidRPr="00B208F4" w:rsidRDefault="00CA4A60" w:rsidP="00B208F4">
      <w:pPr>
        <w:pStyle w:val="StandardWeb"/>
        <w:spacing w:before="0" w:beforeAutospacing="0" w:after="0" w:afterAutospacing="0" w:line="276" w:lineRule="auto"/>
        <w:jc w:val="both"/>
      </w:pPr>
      <w:r w:rsidRPr="00B208F4">
        <w:t>Obrazloženje općeg dijela izvještaja o izvršenju proračuna jedinica lokalne i područne (regionalne) samouprave sadrži:</w:t>
      </w:r>
    </w:p>
    <w:p w14:paraId="150EFFB2" w14:textId="77777777" w:rsidR="00CA4A60" w:rsidRPr="00B208F4" w:rsidRDefault="00CA4A60" w:rsidP="00B208F4">
      <w:pPr>
        <w:pStyle w:val="StandardWeb"/>
        <w:spacing w:before="0" w:beforeAutospacing="0" w:after="0" w:afterAutospacing="0" w:line="276" w:lineRule="auto"/>
        <w:jc w:val="both"/>
      </w:pPr>
      <w:r w:rsidRPr="00B208F4">
        <w:t>– obrazloženje ostvarenja prihoda i rashoda, primitaka i izdataka u izvještajnom razdoblju</w:t>
      </w:r>
    </w:p>
    <w:p w14:paraId="7B73FD98" w14:textId="77777777" w:rsidR="00CA4A60" w:rsidRPr="00B208F4" w:rsidRDefault="00CA4A60" w:rsidP="00B208F4">
      <w:pPr>
        <w:pStyle w:val="StandardWeb"/>
        <w:spacing w:before="0" w:beforeAutospacing="0" w:after="0" w:afterAutospacing="0" w:line="276" w:lineRule="auto"/>
        <w:jc w:val="both"/>
      </w:pPr>
      <w:r w:rsidRPr="00B208F4">
        <w:t>– prikaz ostvarenog manjka odnosno viška proračuna jedinice lokalne i područne (regionalne) samouprave.</w:t>
      </w:r>
    </w:p>
    <w:p w14:paraId="2BD49752" w14:textId="77777777" w:rsidR="00CA4A60" w:rsidRPr="00B208F4" w:rsidRDefault="00CA4A60" w:rsidP="00B208F4">
      <w:pPr>
        <w:pStyle w:val="Tijeloteksta"/>
        <w:spacing w:line="276" w:lineRule="auto"/>
        <w:ind w:right="1033"/>
        <w:jc w:val="both"/>
      </w:pPr>
    </w:p>
    <w:p w14:paraId="15BDFC3C" w14:textId="5B4264F6" w:rsidR="00CA4A60" w:rsidRPr="00B208F4" w:rsidRDefault="00CA4A60" w:rsidP="00B208F4">
      <w:pPr>
        <w:pStyle w:val="Tijeloteksta"/>
        <w:spacing w:line="276" w:lineRule="auto"/>
        <w:jc w:val="both"/>
      </w:pPr>
      <w:r w:rsidRPr="00B208F4">
        <w:t>Polugodišnji izvještaj o izvršenju proračuna Općine Gornja Stubica za 2024. godinu objavit će se na internetskim stranicama Općine Gornja Stubica i u Službenom glasniku Krapinsko- zagorske županije</w:t>
      </w:r>
      <w:r w:rsidRPr="00B208F4">
        <w:rPr>
          <w:spacing w:val="-2"/>
        </w:rPr>
        <w:t>.</w:t>
      </w:r>
    </w:p>
    <w:p w14:paraId="066E76B9" w14:textId="77777777" w:rsidR="00CA4A60" w:rsidRPr="00B208F4" w:rsidRDefault="00CA4A60" w:rsidP="00B208F4">
      <w:pPr>
        <w:pStyle w:val="Tijeloteksta"/>
        <w:spacing w:before="3" w:line="276" w:lineRule="auto"/>
        <w:jc w:val="both"/>
      </w:pPr>
    </w:p>
    <w:p w14:paraId="3D0D239A" w14:textId="77777777" w:rsidR="00893107" w:rsidRPr="00B208F4" w:rsidRDefault="00893107" w:rsidP="00B208F4">
      <w:pPr>
        <w:pStyle w:val="Tijeloteksta"/>
        <w:spacing w:before="3" w:line="276" w:lineRule="auto"/>
        <w:ind w:right="970"/>
        <w:jc w:val="both"/>
        <w:rPr>
          <w:b/>
          <w:bCs/>
          <w:u w:val="single"/>
        </w:rPr>
      </w:pPr>
      <w:r w:rsidRPr="00B208F4">
        <w:rPr>
          <w:b/>
          <w:bCs/>
          <w:u w:val="single"/>
        </w:rPr>
        <w:t xml:space="preserve">OBRAZLOŽENJE OPĆEG DIJELA </w:t>
      </w:r>
    </w:p>
    <w:p w14:paraId="3F2841FC" w14:textId="77777777" w:rsidR="00893107" w:rsidRPr="00B208F4" w:rsidRDefault="00893107" w:rsidP="00B208F4">
      <w:pPr>
        <w:pStyle w:val="Tijeloteksta"/>
        <w:spacing w:before="3" w:line="276" w:lineRule="auto"/>
        <w:jc w:val="both"/>
      </w:pPr>
    </w:p>
    <w:p w14:paraId="5B5614E5" w14:textId="3A191772" w:rsidR="00716A78" w:rsidRPr="00B208F4" w:rsidRDefault="00716A78" w:rsidP="00B208F4">
      <w:pPr>
        <w:pStyle w:val="Tijeloteksta"/>
        <w:spacing w:line="276" w:lineRule="auto"/>
        <w:jc w:val="both"/>
      </w:pPr>
      <w:r w:rsidRPr="00B208F4">
        <w:t xml:space="preserve">Proračun Općine Gornja Stubica za 2024. godinu, sa projekcijama za 2025. i 2026. godinu usvojen je na 13. sjednici Općinskog vijeća održanoj dana 12. prosinca 2023. godine u iznosu od 8.151.044,00 eura. I. Izmjene i dopune Proračuna Općine Gornja Stubica za 2024. godinu usvojene su na 15. sjednici Općinskog vijeća održanoj dana 25. ožujka 2024. godine u iznosu od 12.245.277,47 eura. </w:t>
      </w:r>
    </w:p>
    <w:p w14:paraId="106C82D1" w14:textId="77777777" w:rsidR="00716A78" w:rsidRPr="00B208F4" w:rsidRDefault="00716A78" w:rsidP="00B208F4">
      <w:pPr>
        <w:pStyle w:val="Tijeloteksta"/>
        <w:spacing w:line="276" w:lineRule="auto"/>
        <w:jc w:val="both"/>
      </w:pPr>
    </w:p>
    <w:p w14:paraId="2DE33570" w14:textId="4FCEC574" w:rsidR="00716A78" w:rsidRPr="00B208F4" w:rsidRDefault="00716A78" w:rsidP="00B208F4">
      <w:pPr>
        <w:pStyle w:val="Tijeloteksta"/>
        <w:spacing w:line="276" w:lineRule="auto"/>
        <w:jc w:val="both"/>
      </w:pPr>
      <w:r w:rsidRPr="00B208F4">
        <w:t>Polugodišnje izvršenje Proračuna Općine Gornja Stubica za 2024. godinu</w:t>
      </w:r>
      <w:r w:rsidR="00187D99" w:rsidRPr="00B208F4">
        <w:t xml:space="preserve"> obuhvaća izvršenje proračuna Općine i proračunskog korisnika Općine (dječji vrtić Jurek), a</w:t>
      </w:r>
      <w:r w:rsidRPr="00B208F4">
        <w:t xml:space="preserve"> realizirano je kako slijedi:</w:t>
      </w:r>
    </w:p>
    <w:p w14:paraId="0085D54B" w14:textId="77777777" w:rsidR="00716A78" w:rsidRPr="00B208F4" w:rsidRDefault="00716A78" w:rsidP="00B208F4">
      <w:pPr>
        <w:pStyle w:val="Tijeloteksta"/>
        <w:spacing w:line="276" w:lineRule="auto"/>
        <w:jc w:val="both"/>
      </w:pPr>
      <w:r w:rsidRPr="00B208F4">
        <w:tab/>
      </w:r>
    </w:p>
    <w:p w14:paraId="246545A6" w14:textId="5B7DB2C1" w:rsidR="00716A78" w:rsidRPr="00B208F4" w:rsidRDefault="00716A78" w:rsidP="00B208F4">
      <w:pPr>
        <w:pStyle w:val="Tijeloteksta"/>
        <w:numPr>
          <w:ilvl w:val="0"/>
          <w:numId w:val="2"/>
        </w:numPr>
        <w:spacing w:line="276" w:lineRule="auto"/>
        <w:ind w:left="360"/>
        <w:jc w:val="both"/>
      </w:pPr>
      <w:r w:rsidRPr="00B208F4">
        <w:t>Ostvarenje</w:t>
      </w:r>
      <w:r w:rsidRPr="00B208F4">
        <w:rPr>
          <w:spacing w:val="-13"/>
        </w:rPr>
        <w:t xml:space="preserve"> </w:t>
      </w:r>
      <w:r w:rsidR="00B204D5" w:rsidRPr="00B208F4">
        <w:t>konsolidiranih</w:t>
      </w:r>
      <w:r w:rsidR="00B204D5" w:rsidRPr="00B208F4">
        <w:rPr>
          <w:spacing w:val="-13"/>
        </w:rPr>
        <w:t xml:space="preserve"> </w:t>
      </w:r>
      <w:r w:rsidR="00B204D5" w:rsidRPr="00B208F4">
        <w:t>(Općina Gornja Stubica i Dječji vrtić Jurek</w:t>
      </w:r>
      <w:r w:rsidR="00B204D5" w:rsidRPr="00B208F4">
        <w:rPr>
          <w:spacing w:val="-13"/>
        </w:rPr>
        <w:t xml:space="preserve">) </w:t>
      </w:r>
      <w:r w:rsidRPr="00B208F4">
        <w:t>tekućih</w:t>
      </w:r>
      <w:r w:rsidRPr="00B208F4">
        <w:rPr>
          <w:spacing w:val="-12"/>
        </w:rPr>
        <w:t xml:space="preserve"> </w:t>
      </w:r>
      <w:r w:rsidRPr="00B208F4">
        <w:t>prihoda</w:t>
      </w:r>
      <w:r w:rsidRPr="00B208F4">
        <w:rPr>
          <w:spacing w:val="-13"/>
        </w:rPr>
        <w:t xml:space="preserve"> </w:t>
      </w:r>
      <w:r w:rsidRPr="00B208F4">
        <w:t>poslovanja</w:t>
      </w:r>
      <w:r w:rsidRPr="00B208F4">
        <w:rPr>
          <w:spacing w:val="-13"/>
        </w:rPr>
        <w:t xml:space="preserve"> </w:t>
      </w:r>
      <w:r w:rsidRPr="00B208F4">
        <w:t>i</w:t>
      </w:r>
      <w:r w:rsidRPr="00B208F4">
        <w:rPr>
          <w:spacing w:val="-12"/>
        </w:rPr>
        <w:t xml:space="preserve"> </w:t>
      </w:r>
      <w:r w:rsidRPr="00B208F4">
        <w:t>prihoda</w:t>
      </w:r>
      <w:r w:rsidRPr="00B208F4">
        <w:rPr>
          <w:spacing w:val="-13"/>
        </w:rPr>
        <w:t xml:space="preserve"> </w:t>
      </w:r>
      <w:r w:rsidRPr="00B208F4">
        <w:t>od</w:t>
      </w:r>
      <w:r w:rsidRPr="00B208F4">
        <w:rPr>
          <w:spacing w:val="-12"/>
        </w:rPr>
        <w:t xml:space="preserve"> </w:t>
      </w:r>
      <w:r w:rsidRPr="00B208F4">
        <w:t>prodaje</w:t>
      </w:r>
      <w:r w:rsidRPr="00B208F4">
        <w:rPr>
          <w:spacing w:val="-12"/>
        </w:rPr>
        <w:t xml:space="preserve"> </w:t>
      </w:r>
      <w:r w:rsidRPr="00B208F4">
        <w:t>nefinancijske</w:t>
      </w:r>
      <w:r w:rsidRPr="00B208F4">
        <w:rPr>
          <w:spacing w:val="-13"/>
        </w:rPr>
        <w:t xml:space="preserve"> </w:t>
      </w:r>
      <w:r w:rsidRPr="00B208F4">
        <w:t>imovine</w:t>
      </w:r>
      <w:r w:rsidRPr="00B208F4">
        <w:rPr>
          <w:spacing w:val="-13"/>
        </w:rPr>
        <w:t xml:space="preserve"> </w:t>
      </w:r>
      <w:r w:rsidRPr="00B208F4">
        <w:t>iznosi 1.</w:t>
      </w:r>
      <w:r w:rsidR="00B204D5" w:rsidRPr="00B208F4">
        <w:t>480.917,25</w:t>
      </w:r>
      <w:r w:rsidRPr="00B208F4">
        <w:t xml:space="preserve"> eura, a realizacija tekućih rashoda i rashoda za nabavu nefinancijske imovine</w:t>
      </w:r>
      <w:r w:rsidRPr="00B208F4">
        <w:rPr>
          <w:spacing w:val="-6"/>
        </w:rPr>
        <w:t xml:space="preserve"> </w:t>
      </w:r>
      <w:r w:rsidRPr="00B208F4">
        <w:t>iznosi</w:t>
      </w:r>
      <w:r w:rsidRPr="00B208F4">
        <w:rPr>
          <w:spacing w:val="-7"/>
        </w:rPr>
        <w:t xml:space="preserve"> </w:t>
      </w:r>
      <w:r w:rsidR="00187D99" w:rsidRPr="00B208F4">
        <w:t xml:space="preserve">1.456.244,15 eura, što rezultira viškom prihoda u iznosu od 24.673,10 eura. </w:t>
      </w:r>
    </w:p>
    <w:p w14:paraId="1EC4BDA6" w14:textId="03022257" w:rsidR="00187D99" w:rsidRPr="00B208F4" w:rsidRDefault="00187D99" w:rsidP="00B208F4">
      <w:pPr>
        <w:pStyle w:val="Tijeloteksta"/>
        <w:numPr>
          <w:ilvl w:val="0"/>
          <w:numId w:val="3"/>
        </w:numPr>
        <w:spacing w:line="276" w:lineRule="auto"/>
        <w:jc w:val="both"/>
      </w:pPr>
      <w:r w:rsidRPr="00B208F4">
        <w:t>Od ukupno ostvarenih konsolidiranih prihoda poslovanja i prihoda od prodaje nefinancijske imovine, ostvareni prihodi Općine Gornja Stubica u razdoblju od 01.01.2024. do 30.06.2024. iznose 1.394.806,95 eura, dok ostvareni prihodi dječjeg vrtića Jurek iznose 275.708,01 eura (prijenos proračunskom korisniku DV Jurek iznosi: 189.597,71 eura- navedeno se prilikom konsolidacije izbija iz ukupnog iznosa prihoda i rashoda kako ne bi došlo do duplog prikaza</w:t>
      </w:r>
      <w:r w:rsidR="00A65E28" w:rsidRPr="00B208F4">
        <w:t>)</w:t>
      </w:r>
      <w:r w:rsidRPr="00B208F4">
        <w:t xml:space="preserve">. </w:t>
      </w:r>
    </w:p>
    <w:p w14:paraId="007990B2" w14:textId="5B6F922C" w:rsidR="00187D99" w:rsidRPr="00B208F4" w:rsidRDefault="00187D99" w:rsidP="00B208F4">
      <w:pPr>
        <w:pStyle w:val="Tijeloteksta"/>
        <w:numPr>
          <w:ilvl w:val="0"/>
          <w:numId w:val="3"/>
        </w:numPr>
        <w:spacing w:line="276" w:lineRule="auto"/>
        <w:jc w:val="both"/>
      </w:pPr>
      <w:r w:rsidRPr="00B208F4">
        <w:t>Od ukupno ostvarenih konsolidiranih rashoda i ra</w:t>
      </w:r>
      <w:r w:rsidR="00A65E28" w:rsidRPr="00B208F4">
        <w:t>shoda za nabavu nefinancijske imovine u razdoblju od 01.01.2024. do 30.06.2024., ostvareni rashodi i rashodi za nabavu nefinancijske imovine Općine iznose 1.371.957,66 eura, dok ostvareni rashodi i rashodi za nabavu nefinancijske imovine dječjeg vrtića Jurek iznose 273.884,20 eura (prijenos proračunskom korisniku DV Jurek iznosi: 189.597,71 eura- navedeno se prilikom konsolidacije izbija iz ukupnog iznosa prihoda i rashoda kako ne bi došlo do duplog prikaza).</w:t>
      </w:r>
    </w:p>
    <w:p w14:paraId="15FF66BD" w14:textId="77777777" w:rsidR="00B204D5" w:rsidRPr="00B208F4" w:rsidRDefault="00B204D5" w:rsidP="00B208F4">
      <w:pPr>
        <w:pStyle w:val="Tijeloteksta"/>
        <w:spacing w:line="276" w:lineRule="auto"/>
        <w:ind w:left="360"/>
        <w:jc w:val="both"/>
      </w:pPr>
    </w:p>
    <w:p w14:paraId="5C2DAA36" w14:textId="2603349D" w:rsidR="00716A78" w:rsidRPr="00B208F4" w:rsidRDefault="00716A78" w:rsidP="00B208F4">
      <w:pPr>
        <w:pStyle w:val="Tijeloteksta"/>
        <w:numPr>
          <w:ilvl w:val="0"/>
          <w:numId w:val="2"/>
        </w:numPr>
        <w:spacing w:line="276" w:lineRule="auto"/>
        <w:ind w:left="360"/>
        <w:jc w:val="both"/>
      </w:pPr>
      <w:r w:rsidRPr="00B208F4">
        <w:t xml:space="preserve">U izvještajnom razdoblju </w:t>
      </w:r>
      <w:r w:rsidR="00A65E28" w:rsidRPr="00B208F4">
        <w:t xml:space="preserve">ukupni </w:t>
      </w:r>
      <w:r w:rsidRPr="00B208F4">
        <w:t>primi</w:t>
      </w:r>
      <w:r w:rsidR="00A65E28" w:rsidRPr="00B208F4">
        <w:t>ci</w:t>
      </w:r>
      <w:r w:rsidRPr="00B208F4">
        <w:t xml:space="preserve"> od financijske imovine </w:t>
      </w:r>
      <w:r w:rsidR="00A65E28" w:rsidRPr="00B208F4">
        <w:t xml:space="preserve">iznosili su 300.000,00 eura, </w:t>
      </w:r>
      <w:r w:rsidRPr="00B208F4">
        <w:t xml:space="preserve">a izdaci za financijsku imovinu iznosili su </w:t>
      </w:r>
      <w:r w:rsidR="00A65E28" w:rsidRPr="00B208F4">
        <w:t>1.682.378,37</w:t>
      </w:r>
      <w:r w:rsidRPr="00B208F4">
        <w:t xml:space="preserve"> eura.</w:t>
      </w:r>
      <w:r w:rsidR="00A65E28" w:rsidRPr="00B208F4">
        <w:t xml:space="preserve"> U navedenom izvještajnom razdoblju od 01.01.2024. do 30.06.2024. dječji vrtić Jurek nije imao primitaka niti izdataka za financijsku imovinu. </w:t>
      </w:r>
      <w:r w:rsidRPr="00B208F4">
        <w:t xml:space="preserve"> </w:t>
      </w:r>
    </w:p>
    <w:p w14:paraId="7952AE10" w14:textId="77777777" w:rsidR="00F83909" w:rsidRPr="00B208F4" w:rsidRDefault="00F83909" w:rsidP="00B208F4">
      <w:pPr>
        <w:pStyle w:val="Tijeloteksta"/>
        <w:numPr>
          <w:ilvl w:val="0"/>
          <w:numId w:val="4"/>
        </w:numPr>
        <w:spacing w:line="276" w:lineRule="auto"/>
        <w:jc w:val="both"/>
      </w:pPr>
      <w:r w:rsidRPr="00B208F4">
        <w:t>Od ukupnih izdataka, i</w:t>
      </w:r>
      <w:r w:rsidR="00716A78" w:rsidRPr="00B208F4">
        <w:t xml:space="preserve">znos od </w:t>
      </w:r>
      <w:r w:rsidR="00A65E28" w:rsidRPr="00B208F4">
        <w:t>16.590,36</w:t>
      </w:r>
      <w:r w:rsidR="00716A78" w:rsidRPr="00B208F4">
        <w:t xml:space="preserve"> eura utrošen je</w:t>
      </w:r>
      <w:r w:rsidR="00716A78" w:rsidRPr="00B208F4">
        <w:rPr>
          <w:spacing w:val="-1"/>
        </w:rPr>
        <w:t xml:space="preserve"> </w:t>
      </w:r>
      <w:r w:rsidR="00716A78" w:rsidRPr="00B208F4">
        <w:t>za</w:t>
      </w:r>
      <w:r w:rsidR="00716A78" w:rsidRPr="00B208F4">
        <w:rPr>
          <w:spacing w:val="-1"/>
        </w:rPr>
        <w:t xml:space="preserve"> </w:t>
      </w:r>
      <w:r w:rsidR="00716A78" w:rsidRPr="00B208F4">
        <w:t>otplatu rat</w:t>
      </w:r>
      <w:r w:rsidR="00A65E28" w:rsidRPr="00B208F4">
        <w:t>a</w:t>
      </w:r>
      <w:r w:rsidR="00716A78" w:rsidRPr="00B208F4">
        <w:t xml:space="preserve"> </w:t>
      </w:r>
      <w:r w:rsidR="00A65E28" w:rsidRPr="00B208F4">
        <w:t xml:space="preserve">beskamatnog </w:t>
      </w:r>
      <w:r w:rsidRPr="00B208F4">
        <w:t xml:space="preserve">zajma za sanaciju štete od potresa (Odluka Vlade RH). </w:t>
      </w:r>
    </w:p>
    <w:p w14:paraId="5829EB9D" w14:textId="77777777" w:rsidR="00F83909" w:rsidRPr="00B208F4" w:rsidRDefault="00F83909" w:rsidP="00B208F4">
      <w:pPr>
        <w:pStyle w:val="Tijeloteksta"/>
        <w:numPr>
          <w:ilvl w:val="0"/>
          <w:numId w:val="4"/>
        </w:numPr>
        <w:spacing w:line="276" w:lineRule="auto"/>
        <w:jc w:val="both"/>
      </w:pPr>
      <w:r w:rsidRPr="00B208F4">
        <w:t>Iznos od 1.567.795,47 eura utrošeni je za otplatu kratkoročnog kredita u suradnji sa PBZ-om za mostni kredit za financiranje projekata sanacije posljedice štete od potresa koji je u konačnici financirani iz Fonda solidarnosti Europske unije.</w:t>
      </w:r>
    </w:p>
    <w:p w14:paraId="7C7B9303" w14:textId="60D18E08" w:rsidR="00716A78" w:rsidRPr="00B208F4" w:rsidRDefault="00F83909" w:rsidP="00B208F4">
      <w:pPr>
        <w:pStyle w:val="Tijeloteksta"/>
        <w:numPr>
          <w:ilvl w:val="0"/>
          <w:numId w:val="4"/>
        </w:numPr>
        <w:spacing w:line="276" w:lineRule="auto"/>
        <w:jc w:val="both"/>
      </w:pPr>
      <w:r w:rsidRPr="00B208F4">
        <w:t xml:space="preserve"> Iznos od 30.000,00 eura odnosi se na otplatu 1. rate kratkoročnog kredita u suradnji sa PBZ-om za financiranje tekućeg poslovanja.</w:t>
      </w:r>
    </w:p>
    <w:p w14:paraId="3172EAAC" w14:textId="0CD6C755" w:rsidR="00F83909" w:rsidRPr="00B208F4" w:rsidRDefault="00F83909" w:rsidP="00B208F4">
      <w:pPr>
        <w:pStyle w:val="Tijeloteksta"/>
        <w:numPr>
          <w:ilvl w:val="0"/>
          <w:numId w:val="4"/>
        </w:numPr>
        <w:spacing w:line="276" w:lineRule="auto"/>
        <w:jc w:val="both"/>
      </w:pPr>
      <w:r w:rsidRPr="00B208F4">
        <w:t>Iznos od 17.535,38 eura odnosi se na otplatu glavnica kredita za gradnju dječjeg vrtića Jurek.</w:t>
      </w:r>
    </w:p>
    <w:p w14:paraId="5ACCE97A" w14:textId="053C8275" w:rsidR="00F83909" w:rsidRPr="00B208F4" w:rsidRDefault="00F83909" w:rsidP="00B208F4">
      <w:pPr>
        <w:pStyle w:val="Tijeloteksta"/>
        <w:numPr>
          <w:ilvl w:val="0"/>
          <w:numId w:val="4"/>
        </w:numPr>
        <w:spacing w:line="276" w:lineRule="auto"/>
        <w:jc w:val="both"/>
      </w:pPr>
      <w:r w:rsidRPr="00B208F4">
        <w:t xml:space="preserve">Iznos od 50.457,16 eura odnosi se na povrat namirenja </w:t>
      </w:r>
      <w:r w:rsidR="00C77A1C" w:rsidRPr="00B208F4">
        <w:t>iz državnog proračuna.</w:t>
      </w:r>
    </w:p>
    <w:p w14:paraId="637385F6" w14:textId="77777777" w:rsidR="0076120C" w:rsidRPr="00B208F4" w:rsidRDefault="0076120C" w:rsidP="00B208F4">
      <w:pPr>
        <w:pStyle w:val="Tijeloteksta"/>
        <w:spacing w:line="276" w:lineRule="auto"/>
        <w:ind w:left="1080"/>
        <w:jc w:val="both"/>
      </w:pPr>
    </w:p>
    <w:p w14:paraId="2A6EE882" w14:textId="77777777" w:rsidR="00D478B2" w:rsidRPr="00B208F4" w:rsidRDefault="00D478B2" w:rsidP="00B208F4">
      <w:pPr>
        <w:pStyle w:val="Tijeloteksta"/>
        <w:spacing w:line="276" w:lineRule="auto"/>
        <w:jc w:val="both"/>
      </w:pPr>
    </w:p>
    <w:p w14:paraId="38D3A565" w14:textId="77777777" w:rsidR="00D478B2" w:rsidRPr="00B208F4" w:rsidRDefault="00D478B2" w:rsidP="00B208F4">
      <w:pPr>
        <w:pStyle w:val="Tijeloteksta"/>
        <w:spacing w:before="10" w:line="276" w:lineRule="auto"/>
        <w:jc w:val="both"/>
        <w:rPr>
          <w:b/>
          <w:bCs/>
        </w:rPr>
      </w:pPr>
      <w:r w:rsidRPr="00B208F4">
        <w:rPr>
          <w:b/>
          <w:bCs/>
        </w:rPr>
        <w:t xml:space="preserve">PRIHODI  </w:t>
      </w:r>
    </w:p>
    <w:p w14:paraId="2A7CE3B7" w14:textId="77777777" w:rsidR="00D478B2" w:rsidRPr="00B208F4" w:rsidRDefault="00D478B2" w:rsidP="00B208F4">
      <w:pPr>
        <w:pStyle w:val="Tijeloteksta"/>
        <w:spacing w:line="276" w:lineRule="auto"/>
        <w:ind w:left="318" w:right="970"/>
        <w:jc w:val="both"/>
      </w:pPr>
    </w:p>
    <w:p w14:paraId="092DB05D" w14:textId="63A80F07" w:rsidR="00D478B2" w:rsidRPr="00B208F4" w:rsidRDefault="00D478B2" w:rsidP="00B208F4">
      <w:pPr>
        <w:pStyle w:val="Tijeloteksta"/>
        <w:spacing w:line="276" w:lineRule="auto"/>
        <w:jc w:val="both"/>
      </w:pPr>
      <w:r w:rsidRPr="00B208F4">
        <w:t>U razdoblju od 01.01. do 30.06. 2024. godine Općina Gornja Stubica ostvarila je konsolidirane prihode poslovanja u iznosu od 1.480.917,25 eura</w:t>
      </w:r>
      <w:r w:rsidR="00E2154A" w:rsidRPr="00B208F4">
        <w:t xml:space="preserve">. U navedenom izvještajnom razdoblju nije bilo ostvarenih prihoda od prodaje nefinancijske imovine. Kako je već i navedeno, od ukupno ostvarenih konsolidiranih prihoda poslovanja i prihoda od prodaje nefinancijske imovine, ostvareni prihodi Općine Gornja Stubica u razdoblju od 01.01.2024. do 30.06.2024. iznose 1.394.806,95 eura, dok ostvareni prihodi dječjeg vrtića Jurek iznose 275.708,01 eura (prijenos proračunskom korisniku DV Jurek iznosi: 189.597,71 eura- navedeno se prilikom konsolidacije izbija iz ukupnog iznosa prihoda i rashoda kako ne bi došlo do duplog prikaza). </w:t>
      </w:r>
    </w:p>
    <w:p w14:paraId="7A4087BF" w14:textId="77777777" w:rsidR="0076120C" w:rsidRPr="00B208F4" w:rsidRDefault="0076120C" w:rsidP="00B208F4">
      <w:pPr>
        <w:pStyle w:val="Tijeloteksta"/>
        <w:spacing w:line="276" w:lineRule="auto"/>
        <w:jc w:val="both"/>
      </w:pPr>
    </w:p>
    <w:p w14:paraId="12F35D86" w14:textId="77777777" w:rsidR="0076120C" w:rsidRPr="00B208F4" w:rsidRDefault="0076120C" w:rsidP="00B208F4">
      <w:pPr>
        <w:pStyle w:val="Tijeloteksta"/>
        <w:spacing w:line="276" w:lineRule="auto"/>
        <w:ind w:right="970"/>
        <w:jc w:val="both"/>
      </w:pPr>
    </w:p>
    <w:p w14:paraId="1D579DBF" w14:textId="77777777" w:rsidR="0076120C" w:rsidRPr="00B208F4" w:rsidRDefault="0076120C" w:rsidP="00B208F4">
      <w:pPr>
        <w:pStyle w:val="Tijeloteksta"/>
        <w:spacing w:line="276" w:lineRule="auto"/>
        <w:ind w:right="970"/>
        <w:jc w:val="both"/>
        <w:rPr>
          <w:b/>
          <w:bCs/>
          <w:u w:val="single"/>
        </w:rPr>
      </w:pPr>
      <w:r w:rsidRPr="00B208F4">
        <w:rPr>
          <w:b/>
          <w:bCs/>
          <w:u w:val="single"/>
        </w:rPr>
        <w:t>Prihodi poslovanja</w:t>
      </w:r>
    </w:p>
    <w:p w14:paraId="454B677A" w14:textId="77777777" w:rsidR="0076120C" w:rsidRPr="00B208F4" w:rsidRDefault="0076120C" w:rsidP="00B208F4">
      <w:pPr>
        <w:pStyle w:val="Tijeloteksta"/>
        <w:spacing w:line="276" w:lineRule="auto"/>
        <w:jc w:val="both"/>
      </w:pPr>
    </w:p>
    <w:p w14:paraId="78CD8AE9" w14:textId="282D19E6" w:rsidR="0076120C" w:rsidRPr="00B208F4" w:rsidRDefault="0076120C" w:rsidP="00B208F4">
      <w:pPr>
        <w:pStyle w:val="Tijeloteksta"/>
        <w:spacing w:line="276" w:lineRule="auto"/>
        <w:jc w:val="both"/>
      </w:pPr>
      <w:r w:rsidRPr="00B208F4">
        <w:rPr>
          <w:b/>
          <w:bCs/>
          <w:i/>
          <w:iCs/>
        </w:rPr>
        <w:t xml:space="preserve">Prihodi od poreza 61 (prihodi Općine Gornja Stubica) </w:t>
      </w:r>
      <w:r w:rsidRPr="00B208F4">
        <w:t xml:space="preserve">ostvareni u iznosu od 844.530,93 eura, a obuhvaćaju porez na dohodak od nesamostalnoga rada, porez na dohodak od samostalnih djelatnosti (obrta), porez na dohodak od imovine i imovinskih prava, porez na robu i usluge, porez na korištenje dobara ili izvođenje aktivnosti i sl. </w:t>
      </w:r>
    </w:p>
    <w:p w14:paraId="0056F373" w14:textId="77777777" w:rsidR="0076120C" w:rsidRPr="00B208F4" w:rsidRDefault="0076120C" w:rsidP="00B208F4">
      <w:pPr>
        <w:pStyle w:val="Tijeloteksta"/>
        <w:spacing w:line="276" w:lineRule="auto"/>
        <w:jc w:val="both"/>
      </w:pPr>
      <w:r w:rsidRPr="00B208F4">
        <w:t>Osim navedenih poreza u tu skupinu proračunskih prihoda spadaju i porez na promet nekretninama, porez na potrošnju alkoholnih i bezalkoholnih pića koji plaćaju vlasnici</w:t>
      </w:r>
    </w:p>
    <w:p w14:paraId="22C63E59" w14:textId="77777777" w:rsidR="0076120C" w:rsidRPr="00B208F4" w:rsidRDefault="0076120C" w:rsidP="00B208F4">
      <w:pPr>
        <w:pStyle w:val="Tijeloteksta"/>
        <w:spacing w:line="276" w:lineRule="auto"/>
        <w:jc w:val="both"/>
      </w:pPr>
      <w:r w:rsidRPr="00B208F4">
        <w:t>ugostiteljskih objekata i porez na kuće za odmor, a sve sukladno Odluci o općinskim porezima.</w:t>
      </w:r>
    </w:p>
    <w:p w14:paraId="2A529F52" w14:textId="309A6DDE" w:rsidR="0076120C" w:rsidRPr="00B208F4" w:rsidRDefault="0076120C" w:rsidP="00B208F4">
      <w:pPr>
        <w:pStyle w:val="Tijeloteksta"/>
        <w:spacing w:line="276" w:lineRule="auto"/>
        <w:jc w:val="both"/>
      </w:pPr>
      <w:r w:rsidRPr="00B208F4">
        <w:t>Prihodi od poreza ostvareni su u razini istog razdoblja prethodne godine, te očekivanih  35,16 % od ukupno planiranih za 2024. godinu.</w:t>
      </w:r>
    </w:p>
    <w:p w14:paraId="7E46EC37" w14:textId="77777777" w:rsidR="0076120C" w:rsidRDefault="0076120C" w:rsidP="00B208F4">
      <w:pPr>
        <w:pStyle w:val="Tijeloteksta"/>
        <w:spacing w:line="276" w:lineRule="auto"/>
        <w:jc w:val="both"/>
      </w:pPr>
    </w:p>
    <w:p w14:paraId="595DA66A" w14:textId="77777777" w:rsidR="00B208F4" w:rsidRPr="00B208F4" w:rsidRDefault="00B208F4" w:rsidP="00B208F4">
      <w:pPr>
        <w:pStyle w:val="Tijeloteksta"/>
        <w:spacing w:line="276" w:lineRule="auto"/>
        <w:jc w:val="both"/>
      </w:pPr>
    </w:p>
    <w:p w14:paraId="3B4E1C9E" w14:textId="15BABCAD" w:rsidR="0076120C" w:rsidRPr="00B208F4" w:rsidRDefault="0076120C" w:rsidP="00B208F4">
      <w:pPr>
        <w:pStyle w:val="Tijeloteksta"/>
        <w:spacing w:line="276" w:lineRule="auto"/>
        <w:jc w:val="both"/>
      </w:pPr>
      <w:r w:rsidRPr="00B208F4">
        <w:rPr>
          <w:b/>
          <w:i/>
        </w:rPr>
        <w:t xml:space="preserve">Pomoći iz inozemstva i od subjekata unutar općeg proračuna </w:t>
      </w:r>
      <w:r w:rsidRPr="00B208F4">
        <w:rPr>
          <w:b/>
        </w:rPr>
        <w:t xml:space="preserve">(63) </w:t>
      </w:r>
      <w:r w:rsidRPr="00B208F4">
        <w:rPr>
          <w:bCs/>
        </w:rPr>
        <w:t xml:space="preserve">ostvarene su u iznosu od </w:t>
      </w:r>
      <w:r w:rsidRPr="00B208F4">
        <w:t xml:space="preserve">364.897,75 eura, a tu spadaju pomoći županijskog i državnog proračuna i ostalih subjekata </w:t>
      </w:r>
      <w:r w:rsidRPr="00B208F4">
        <w:lastRenderedPageBreak/>
        <w:t xml:space="preserve">unutar općeg proračuna, pomoći izvanproračunskih korisnika te prijenosi EU sredstava. </w:t>
      </w:r>
    </w:p>
    <w:p w14:paraId="3EACB3C3" w14:textId="77777777" w:rsidR="0076120C" w:rsidRPr="00B208F4" w:rsidRDefault="0076120C" w:rsidP="00B208F4">
      <w:pPr>
        <w:pStyle w:val="Tijeloteksta"/>
        <w:spacing w:line="276" w:lineRule="auto"/>
        <w:ind w:left="360"/>
        <w:jc w:val="both"/>
      </w:pPr>
    </w:p>
    <w:p w14:paraId="643F15E2" w14:textId="121E3CE3" w:rsidR="00B208F4" w:rsidRDefault="0076120C" w:rsidP="00B208F4">
      <w:pPr>
        <w:pStyle w:val="Tijeloteksta"/>
        <w:numPr>
          <w:ilvl w:val="0"/>
          <w:numId w:val="7"/>
        </w:numPr>
        <w:spacing w:line="276" w:lineRule="auto"/>
        <w:jc w:val="both"/>
      </w:pPr>
      <w:r w:rsidRPr="00B208F4">
        <w:rPr>
          <w:b/>
          <w:bCs/>
        </w:rPr>
        <w:t xml:space="preserve">pomoći proračunu iz drugih proračuna i izvanproračunskim korisnicima (Općina)- </w:t>
      </w:r>
      <w:r w:rsidRPr="00B208F4">
        <w:t xml:space="preserve">U navedenom izvještajnom razdoblju Općini su uplaćena sredstva za fiskalnu održivost dječjih vrtića u iznosu od 62.970,00 </w:t>
      </w:r>
      <w:r w:rsidR="007E5C5E">
        <w:t>eura</w:t>
      </w:r>
      <w:r w:rsidRPr="00B208F4">
        <w:t xml:space="preserve">, sredstva fiskalnog izravnanja u iznosu od 249.815,70 </w:t>
      </w:r>
      <w:r w:rsidR="007E5C5E">
        <w:t>eura</w:t>
      </w:r>
      <w:r w:rsidRPr="00B208F4">
        <w:t>, pomoć</w:t>
      </w:r>
      <w:r w:rsidR="00B208F4" w:rsidRPr="00B208F4">
        <w:t xml:space="preserve"> Ministarstva branitelja</w:t>
      </w:r>
      <w:r w:rsidRPr="00B208F4">
        <w:t xml:space="preserve"> za manifestaciju „Susreti za Rudija“ u iznosu od 6.636,14 </w:t>
      </w:r>
      <w:r w:rsidR="007E5C5E">
        <w:t>eura</w:t>
      </w:r>
      <w:r w:rsidRPr="00B208F4">
        <w:t xml:space="preserve"> i sredstva za refundaciju plaće za zajedničkog poljoprivrednog redara temeljem Sporazuma Gradova Donja Stubica i Oroslavje i općina Stubičke Toplice i Gornja Stubica u iznosu od 12.423,21 </w:t>
      </w:r>
      <w:r w:rsidR="007E5C5E">
        <w:t>eura</w:t>
      </w:r>
      <w:r w:rsidRPr="00B208F4">
        <w:t>.</w:t>
      </w:r>
    </w:p>
    <w:p w14:paraId="3CB21495" w14:textId="336201EF" w:rsidR="00B208F4" w:rsidRDefault="0076120C" w:rsidP="00B208F4">
      <w:pPr>
        <w:pStyle w:val="Tijeloteksta"/>
        <w:numPr>
          <w:ilvl w:val="0"/>
          <w:numId w:val="7"/>
        </w:numPr>
        <w:spacing w:line="276" w:lineRule="auto"/>
        <w:jc w:val="both"/>
      </w:pPr>
      <w:r w:rsidRPr="00B208F4">
        <w:rPr>
          <w:b/>
          <w:bCs/>
        </w:rPr>
        <w:t xml:space="preserve">kapitalne pomoći proračunu iz drugih proračuna i izvanproračunskim korisnicima (Općina)- </w:t>
      </w:r>
      <w:r w:rsidRPr="00B208F4">
        <w:t xml:space="preserve">u izvještajnom razdoblju od 01.01.2024. do 30.06.2024. godine Općini su uplaćena sredstva od Krapinsko-zagorske županije u iznosu od 30.882,50 </w:t>
      </w:r>
      <w:r w:rsidR="007E5C5E">
        <w:t>eura</w:t>
      </w:r>
      <w:r w:rsidRPr="00B208F4">
        <w:t xml:space="preserve"> za uređenje parka oko biste Rudolfa Perešina u centru Gornje Stubice.</w:t>
      </w:r>
    </w:p>
    <w:p w14:paraId="56146332" w14:textId="1613BF29" w:rsidR="00B208F4" w:rsidRDefault="0076120C" w:rsidP="00B208F4">
      <w:pPr>
        <w:pStyle w:val="Tijeloteksta"/>
        <w:numPr>
          <w:ilvl w:val="0"/>
          <w:numId w:val="7"/>
        </w:numPr>
        <w:spacing w:line="276" w:lineRule="auto"/>
        <w:jc w:val="both"/>
      </w:pPr>
      <w:r w:rsidRPr="00B208F4">
        <w:rPr>
          <w:b/>
          <w:bCs/>
        </w:rPr>
        <w:t xml:space="preserve">pomoći proračunskim korisnicima iz proračuna koji im nije nadležan (DV Jurek)- </w:t>
      </w:r>
      <w:r w:rsidRPr="00B208F4">
        <w:t xml:space="preserve">Prihod proračunskim korisnicima iz proračuna koji im nije nadležan 2.170,20 </w:t>
      </w:r>
      <w:r w:rsidR="007E5C5E">
        <w:t>eura</w:t>
      </w:r>
      <w:r w:rsidRPr="00B208F4">
        <w:t>.</w:t>
      </w:r>
    </w:p>
    <w:p w14:paraId="51F81A5F" w14:textId="775369F2" w:rsidR="0076120C" w:rsidRPr="00B208F4" w:rsidRDefault="0076120C" w:rsidP="00B208F4">
      <w:pPr>
        <w:pStyle w:val="Tijeloteksta"/>
        <w:numPr>
          <w:ilvl w:val="0"/>
          <w:numId w:val="7"/>
        </w:numPr>
        <w:spacing w:line="276" w:lineRule="auto"/>
        <w:jc w:val="both"/>
      </w:pPr>
      <w:r w:rsidRPr="00B208F4">
        <w:rPr>
          <w:b/>
          <w:bCs/>
        </w:rPr>
        <w:t xml:space="preserve">pomoći temeljem prijenosa EU sredstava (Općina)- </w:t>
      </w:r>
      <w:r w:rsidRPr="00B208F4">
        <w:t>u izvještajnom razdoblju od 01.01.2024. do 30.06.2024. nije bilo uplata pomoći temeljem prijenosa EU sredstava.</w:t>
      </w:r>
    </w:p>
    <w:p w14:paraId="0445905A" w14:textId="77777777" w:rsidR="00B208F4" w:rsidRPr="00B208F4" w:rsidRDefault="00B208F4" w:rsidP="00B208F4">
      <w:pPr>
        <w:pStyle w:val="Tijeloteksta"/>
        <w:spacing w:line="276" w:lineRule="auto"/>
        <w:jc w:val="both"/>
        <w:rPr>
          <w:b/>
          <w:bCs/>
        </w:rPr>
      </w:pPr>
    </w:p>
    <w:p w14:paraId="426D38AF" w14:textId="77777777" w:rsidR="00B208F4" w:rsidRDefault="00B208F4" w:rsidP="00B208F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208F4">
        <w:rPr>
          <w:rFonts w:ascii="Times New Roman" w:hAnsi="Times New Roman" w:cs="Times New Roman"/>
          <w:sz w:val="24"/>
          <w:szCs w:val="24"/>
        </w:rPr>
        <w:t xml:space="preserve">Prihodi od pomoći ostvareni su za 95,40 % manje u odnosu na isto razdoblje prethodne godine. </w:t>
      </w:r>
      <w:r w:rsidRPr="00B208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 2023. godini u istom izvještajnom razdoblju provodili su se projekti sanacije cesta od posljedica potresa financirani iz Fonda solidarnosti EU, pa su prihodi od pomoći u 2023. godini bili puno veći nego u istom izvještajnom razdoblju u 2024. godini.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Ostvarenje prihoda od pomoći u odnosu na plan proračuna iznosi 5,81 %. </w:t>
      </w:r>
    </w:p>
    <w:p w14:paraId="54FAAD0B" w14:textId="77777777" w:rsidR="00B208F4" w:rsidRDefault="00B208F4" w:rsidP="00B208F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A983003" w14:textId="3A6F6D68" w:rsidR="00B208F4" w:rsidRDefault="00B208F4" w:rsidP="00B20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Prihodi od imovine 64</w:t>
      </w:r>
      <w:r w:rsidRPr="00B208F4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>
        <w:rPr>
          <w:rFonts w:ascii="Times New Roman" w:hAnsi="Times New Roman" w:cs="Times New Roman"/>
          <w:sz w:val="24"/>
          <w:szCs w:val="24"/>
        </w:rPr>
        <w:t>9.450,89</w:t>
      </w:r>
      <w:r w:rsidRPr="00B208F4">
        <w:rPr>
          <w:rFonts w:ascii="Times New Roman" w:hAnsi="Times New Roman" w:cs="Times New Roman"/>
          <w:sz w:val="24"/>
          <w:szCs w:val="24"/>
        </w:rPr>
        <w:t xml:space="preserve"> eura. Prihode od imovine sačinjavaju prihodi od nefinancijske imovine. U tu skupinu prihoda spadaju:</w:t>
      </w:r>
    </w:p>
    <w:p w14:paraId="25A92456" w14:textId="4E19DEA4" w:rsidR="00B208F4" w:rsidRDefault="00B208F4" w:rsidP="00B208F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7453182"/>
      <w:r>
        <w:rPr>
          <w:rFonts w:ascii="Times New Roman" w:hAnsi="Times New Roman" w:cs="Times New Roman"/>
          <w:sz w:val="24"/>
          <w:szCs w:val="24"/>
        </w:rPr>
        <w:t>kamate na oročena sredstva i depozite po viđenju: 69,91 eura (Općina 57,07eura, dječji vrtić Jurek: 12,84 eura)</w:t>
      </w:r>
    </w:p>
    <w:bookmarkEnd w:id="0"/>
    <w:p w14:paraId="6E1660AB" w14:textId="0D7BEDDB" w:rsidR="00B208F4" w:rsidRDefault="00B208F4" w:rsidP="00B208F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za koncesije (Općina): 6.901,59 eura</w:t>
      </w:r>
    </w:p>
    <w:p w14:paraId="23E08DD7" w14:textId="30D6B02D" w:rsidR="00B208F4" w:rsidRDefault="00B208F4" w:rsidP="00B208F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zakupa i iznajmljivanja imovine (Općina): 2.316,38 eura</w:t>
      </w:r>
    </w:p>
    <w:p w14:paraId="01AA11F8" w14:textId="3AE6CC6C" w:rsidR="00B208F4" w:rsidRDefault="00B208F4" w:rsidP="00B208F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naknada za korištenje nefinancijske imovine (Općina): 1,54 eura</w:t>
      </w:r>
    </w:p>
    <w:p w14:paraId="589C25D6" w14:textId="208314EB" w:rsidR="00B208F4" w:rsidRPr="00B208F4" w:rsidRDefault="00B208F4" w:rsidP="00B208F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prihodi od nefinancijske imovine (Općina): 161,47 eura</w:t>
      </w:r>
    </w:p>
    <w:p w14:paraId="48FDC651" w14:textId="4EF1720C" w:rsidR="00B208F4" w:rsidRDefault="00B208F4" w:rsidP="00B208F4">
      <w:pPr>
        <w:pStyle w:val="Tijeloteksta"/>
        <w:spacing w:line="276" w:lineRule="auto"/>
        <w:jc w:val="both"/>
      </w:pPr>
      <w:r w:rsidRPr="00B208F4">
        <w:t xml:space="preserve">Prihodi od imovine ostvareni su za </w:t>
      </w:r>
      <w:r>
        <w:t xml:space="preserve">54,3 </w:t>
      </w:r>
      <w:r w:rsidRPr="00B208F4">
        <w:t xml:space="preserve">% manje u odnosu na isto razdoblje prethodne godine, a </w:t>
      </w:r>
      <w:r w:rsidR="00050286">
        <w:t xml:space="preserve">22,46 </w:t>
      </w:r>
      <w:r w:rsidRPr="00B208F4">
        <w:t>% od ukupno planiranih za 2024. godinu.</w:t>
      </w:r>
    </w:p>
    <w:p w14:paraId="2292A856" w14:textId="77777777" w:rsidR="007E5C5E" w:rsidRDefault="007E5C5E" w:rsidP="00B208F4">
      <w:pPr>
        <w:pStyle w:val="Tijeloteksta"/>
        <w:spacing w:line="276" w:lineRule="auto"/>
        <w:jc w:val="both"/>
      </w:pPr>
    </w:p>
    <w:p w14:paraId="752FC5B9" w14:textId="2EF6EE53" w:rsidR="007E5C5E" w:rsidRPr="007E5C5E" w:rsidRDefault="007E5C5E" w:rsidP="007E5C5E">
      <w:pPr>
        <w:pStyle w:val="Tijeloteksta"/>
        <w:jc w:val="both"/>
        <w:rPr>
          <w:bCs/>
        </w:rPr>
      </w:pPr>
      <w:r w:rsidRPr="007E5C5E">
        <w:rPr>
          <w:b/>
          <w:bCs/>
          <w:i/>
          <w:iCs/>
        </w:rPr>
        <w:t>Prihodi od upravnih i administrativnih pristojbi, pristojbi po posebnim propisima i naknada (65)</w:t>
      </w:r>
      <w:r w:rsidRPr="007E5C5E">
        <w:t xml:space="preserve"> </w:t>
      </w:r>
      <w:r w:rsidRPr="007E5C5E">
        <w:rPr>
          <w:bCs/>
        </w:rPr>
        <w:t>ostvareni su u iznosu od 257.810,74 eura. U tu skupinu spadaju:</w:t>
      </w:r>
    </w:p>
    <w:p w14:paraId="2D961745" w14:textId="64D09853" w:rsidR="007E5C5E" w:rsidRDefault="007E5C5E" w:rsidP="007E5C5E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C5E">
        <w:rPr>
          <w:rFonts w:ascii="Times New Roman" w:hAnsi="Times New Roman" w:cs="Times New Roman"/>
          <w:b/>
          <w:bCs/>
          <w:sz w:val="24"/>
          <w:szCs w:val="24"/>
        </w:rPr>
        <w:t xml:space="preserve">županijske, gradske i općinske pristojbe i naknade- </w:t>
      </w:r>
      <w:r w:rsidRPr="007E5C5E">
        <w:rPr>
          <w:rFonts w:ascii="Times New Roman" w:hAnsi="Times New Roman" w:cs="Times New Roman"/>
          <w:sz w:val="24"/>
          <w:szCs w:val="24"/>
        </w:rPr>
        <w:t xml:space="preserve">ukupno ostvareni prihodi (prihodi od grobnih naknada, naknada za mrtvačnicu i ukop, prihodi vodovoda) u navedenom izvještajnom razdoblju u 2024. godine iznose 92.853,91 </w:t>
      </w:r>
      <w:r>
        <w:rPr>
          <w:rFonts w:ascii="Times New Roman" w:hAnsi="Times New Roman" w:cs="Times New Roman"/>
          <w:sz w:val="24"/>
          <w:szCs w:val="24"/>
        </w:rPr>
        <w:t>eura.</w:t>
      </w:r>
    </w:p>
    <w:p w14:paraId="3A4201A7" w14:textId="0E99511A" w:rsidR="007E5C5E" w:rsidRDefault="007E5C5E" w:rsidP="007E5C5E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C5E">
        <w:rPr>
          <w:rFonts w:ascii="Times New Roman" w:hAnsi="Times New Roman" w:cs="Times New Roman"/>
          <w:b/>
          <w:bCs/>
          <w:sz w:val="24"/>
          <w:szCs w:val="24"/>
        </w:rPr>
        <w:t>ostale pristojbe i naknade</w:t>
      </w:r>
      <w:r>
        <w:rPr>
          <w:rFonts w:ascii="Times New Roman" w:hAnsi="Times New Roman" w:cs="Times New Roman"/>
          <w:sz w:val="24"/>
          <w:szCs w:val="24"/>
        </w:rPr>
        <w:t>- ukupno ostvareni prihodi iznose 177,28 eura.</w:t>
      </w:r>
    </w:p>
    <w:p w14:paraId="7F9E41C1" w14:textId="3FDC66F8" w:rsidR="007E5C5E" w:rsidRDefault="007E5C5E" w:rsidP="007E5C5E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prihodi vodnog gospodarstva</w:t>
      </w:r>
      <w:r w:rsidRPr="007E5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ukupno ostvareni prihodi iznose 71,42 eura.</w:t>
      </w:r>
    </w:p>
    <w:p w14:paraId="5C8FA1DC" w14:textId="79B932B3" w:rsidR="007E5C5E" w:rsidRDefault="007E5C5E" w:rsidP="007E5C5E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doprinosi za šume</w:t>
      </w:r>
      <w:r w:rsidRPr="007E5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ukupno ostvareni prihodi iznose 398,17 eura.</w:t>
      </w:r>
    </w:p>
    <w:p w14:paraId="7C5410A0" w14:textId="4F209FB9" w:rsidR="007E5C5E" w:rsidRDefault="007E5C5E" w:rsidP="007E5C5E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ostali nespomenuti prihodi</w:t>
      </w:r>
      <w:r w:rsidRPr="007E5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Općina Gornja Stubica ostvarila je 12.840,78 eura, a dječji vrtić Jurek ostvario je 79.700,32 eura za sufinanciranje uplate roditelja za smještaj djece u dječji vrtić.</w:t>
      </w:r>
    </w:p>
    <w:p w14:paraId="208CE656" w14:textId="19F2A931" w:rsidR="0023737A" w:rsidRDefault="0023737A" w:rsidP="007E5C5E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komunalni doprinosi</w:t>
      </w:r>
      <w:r w:rsidRPr="002373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ukupno ostvareni prihodi iznose 3.982,03 eura.</w:t>
      </w:r>
    </w:p>
    <w:p w14:paraId="083346A2" w14:textId="5E195284" w:rsidR="0023737A" w:rsidRPr="007E5C5E" w:rsidRDefault="0023737A" w:rsidP="007E5C5E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komunalne naknade</w:t>
      </w:r>
      <w:r w:rsidRPr="002373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ukupno ostvareni prihodi iznose 67.786,83 eura.</w:t>
      </w:r>
    </w:p>
    <w:p w14:paraId="7001CC70" w14:textId="77777777" w:rsidR="007E5C5E" w:rsidRPr="007E5C5E" w:rsidRDefault="007E5C5E" w:rsidP="007E5C5E">
      <w:pPr>
        <w:pStyle w:val="Tijeloteksta"/>
        <w:jc w:val="both"/>
        <w:rPr>
          <w:bCs/>
          <w:color w:val="FFFFFF" w:themeColor="background1"/>
          <w:highlight w:val="yellow"/>
        </w:rPr>
      </w:pPr>
    </w:p>
    <w:p w14:paraId="50DDD93A" w14:textId="2D401D30" w:rsidR="007E5C5E" w:rsidRDefault="007E5C5E" w:rsidP="007E5C5E">
      <w:pPr>
        <w:pStyle w:val="Tijeloteksta"/>
        <w:jc w:val="both"/>
      </w:pPr>
      <w:r w:rsidRPr="00FF7E46">
        <w:t xml:space="preserve">Prihodi od upravnih i administrativnih pristojbi, pristojbi po posebnim propisima i naknada ostvareni su za </w:t>
      </w:r>
      <w:r w:rsidR="0023737A">
        <w:t xml:space="preserve">66,98 </w:t>
      </w:r>
      <w:r w:rsidRPr="00FF7E46">
        <w:t xml:space="preserve">% više u odnosu na isto razdoblje prethodne godine, a </w:t>
      </w:r>
      <w:r w:rsidR="0023737A">
        <w:t xml:space="preserve">53,35 </w:t>
      </w:r>
      <w:r w:rsidRPr="00FF7E46">
        <w:t>% od ukupno planiranih za 2024. godinu.</w:t>
      </w:r>
    </w:p>
    <w:p w14:paraId="226F21D4" w14:textId="77777777" w:rsidR="00DB5A93" w:rsidRDefault="00DB5A93" w:rsidP="007E5C5E">
      <w:pPr>
        <w:pStyle w:val="Tijeloteksta"/>
        <w:jc w:val="both"/>
      </w:pPr>
    </w:p>
    <w:p w14:paraId="526B0CF6" w14:textId="0841C0C6" w:rsidR="00DB5A93" w:rsidRDefault="00DB5A93" w:rsidP="00DB5A93">
      <w:pPr>
        <w:pStyle w:val="Tijeloteksta"/>
        <w:jc w:val="both"/>
      </w:pPr>
      <w:r>
        <w:rPr>
          <w:b/>
          <w:bCs/>
          <w:i/>
          <w:iCs/>
        </w:rPr>
        <w:t>Prihodi od prodaje proizvoda i robe te pruženih usluga i prihodi od donacija 66</w:t>
      </w:r>
      <w:r>
        <w:t xml:space="preserve">- </w:t>
      </w:r>
      <w:r w:rsidRPr="001A23E1">
        <w:t>Dječji vrtić Jurek je u navedenom izvještajnom razdoblju ostvario prihode od donacija u iznosu od</w:t>
      </w:r>
      <w:r>
        <w:rPr>
          <w:b/>
          <w:bCs/>
        </w:rPr>
        <w:t xml:space="preserve"> </w:t>
      </w:r>
      <w:r w:rsidRPr="001A23E1">
        <w:t xml:space="preserve">4.226,94 </w:t>
      </w:r>
      <w:r w:rsidR="00C071F1">
        <w:t>eura</w:t>
      </w:r>
      <w:r w:rsidRPr="001A23E1">
        <w:t xml:space="preserve"> (donacije od fizičkih osoba: 1.500,00 </w:t>
      </w:r>
      <w:r w:rsidR="00C071F1">
        <w:t>eura</w:t>
      </w:r>
      <w:r w:rsidRPr="001A23E1">
        <w:t xml:space="preserve">, od trgovačkih društava: 2.600,00 </w:t>
      </w:r>
      <w:r w:rsidR="00C071F1">
        <w:t>eura</w:t>
      </w:r>
      <w:r w:rsidRPr="001A23E1">
        <w:t xml:space="preserve">, donacija didaktičke opreme: 126,94 </w:t>
      </w:r>
      <w:r w:rsidR="00C071F1">
        <w:t>eura</w:t>
      </w:r>
      <w:r w:rsidRPr="001A23E1">
        <w:t>)</w:t>
      </w:r>
      <w:r>
        <w:t xml:space="preserve">, što je 50,14% ukupno planiranih sredstava za 2024. godinu. </w:t>
      </w:r>
    </w:p>
    <w:p w14:paraId="128DF3BB" w14:textId="77777777" w:rsidR="00633113" w:rsidRDefault="00633113" w:rsidP="00DB5A93">
      <w:pPr>
        <w:pStyle w:val="Tijeloteksta"/>
        <w:jc w:val="both"/>
      </w:pPr>
    </w:p>
    <w:p w14:paraId="4ABB394A" w14:textId="59FB48DA" w:rsidR="00633113" w:rsidRDefault="00633113" w:rsidP="00633113">
      <w:pPr>
        <w:pStyle w:val="Tijeloteksta"/>
        <w:jc w:val="both"/>
      </w:pPr>
      <w:r w:rsidRPr="002B5B63">
        <w:rPr>
          <w:b/>
          <w:bCs/>
          <w:i/>
          <w:iCs/>
        </w:rPr>
        <w:t>Kazne, upravne mjere i ostali prihodi (68)</w:t>
      </w:r>
      <w:r w:rsidRPr="002B5B63">
        <w:t xml:space="preserve"> u </w:t>
      </w:r>
      <w:r>
        <w:t>izvještajnom razdoblju od 01.01.2024. do 30.06.</w:t>
      </w:r>
      <w:r w:rsidRPr="002B5B63">
        <w:t xml:space="preserve"> 2024. godine nisu ostvareni.  </w:t>
      </w:r>
    </w:p>
    <w:p w14:paraId="1AC47D28" w14:textId="77777777" w:rsidR="00633113" w:rsidRDefault="00633113" w:rsidP="00633113">
      <w:pPr>
        <w:pStyle w:val="Tijeloteksta"/>
        <w:jc w:val="both"/>
      </w:pPr>
    </w:p>
    <w:p w14:paraId="4E25C16C" w14:textId="4F66756F" w:rsidR="00633113" w:rsidRDefault="00633113" w:rsidP="00633113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bs"/>
          <w14:ligatures w14:val="none"/>
        </w:rPr>
      </w:pPr>
      <w:r w:rsidRPr="006331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bs"/>
          <w14:ligatures w14:val="none"/>
        </w:rPr>
        <w:t>Prihodi od prodaje nefinancijske imovine</w:t>
      </w:r>
    </w:p>
    <w:p w14:paraId="08179BB2" w14:textId="77777777" w:rsidR="00633113" w:rsidRDefault="00633113" w:rsidP="00633113">
      <w:pPr>
        <w:pStyle w:val="Tijeloteksta"/>
        <w:jc w:val="both"/>
      </w:pPr>
    </w:p>
    <w:p w14:paraId="17195572" w14:textId="77777777" w:rsidR="0038486E" w:rsidRDefault="00633113" w:rsidP="00633113">
      <w:pPr>
        <w:pStyle w:val="Tijeloteksta"/>
        <w:jc w:val="both"/>
      </w:pPr>
      <w:r>
        <w:t>U</w:t>
      </w:r>
      <w:r w:rsidRPr="002B5B63">
        <w:t xml:space="preserve"> </w:t>
      </w:r>
      <w:r>
        <w:t>izvještajnom razdoblju od 01.01.2024. do 30.06.</w:t>
      </w:r>
      <w:r w:rsidRPr="002B5B63">
        <w:t xml:space="preserve"> 2024. godine nisu ostvareni. </w:t>
      </w:r>
    </w:p>
    <w:p w14:paraId="21558D03" w14:textId="77777777" w:rsidR="0038486E" w:rsidRDefault="0038486E" w:rsidP="00633113">
      <w:pPr>
        <w:pStyle w:val="Tijeloteksta"/>
        <w:jc w:val="both"/>
      </w:pPr>
    </w:p>
    <w:p w14:paraId="6A0F749E" w14:textId="4BE35DB9" w:rsidR="0038486E" w:rsidRPr="00501EE6" w:rsidRDefault="00633113" w:rsidP="0038486E">
      <w:pPr>
        <w:pStyle w:val="Tijeloteksta"/>
        <w:spacing w:before="45"/>
        <w:ind w:right="969"/>
        <w:jc w:val="both"/>
        <w:rPr>
          <w:b/>
          <w:bCs/>
        </w:rPr>
      </w:pPr>
      <w:r w:rsidRPr="00501EE6">
        <w:t xml:space="preserve"> </w:t>
      </w:r>
      <w:r w:rsidR="0038486E" w:rsidRPr="00501EE6">
        <w:rPr>
          <w:b/>
          <w:bCs/>
          <w:spacing w:val="-10"/>
        </w:rPr>
        <w:t>R</w:t>
      </w:r>
      <w:r w:rsidR="00501EE6" w:rsidRPr="00501EE6">
        <w:rPr>
          <w:b/>
          <w:bCs/>
          <w:spacing w:val="-10"/>
        </w:rPr>
        <w:t>ASHODI POSLOVANJA</w:t>
      </w:r>
    </w:p>
    <w:p w14:paraId="6DF9CB01" w14:textId="77777777" w:rsidR="0038486E" w:rsidRPr="009D21D5" w:rsidRDefault="0038486E" w:rsidP="0038486E">
      <w:pPr>
        <w:pStyle w:val="Tijeloteksta"/>
        <w:spacing w:before="1"/>
      </w:pPr>
    </w:p>
    <w:p w14:paraId="22EDDE00" w14:textId="77777777" w:rsidR="0038486E" w:rsidRPr="009D21D5" w:rsidRDefault="0038486E" w:rsidP="0038486E">
      <w:pPr>
        <w:pStyle w:val="Naslov4"/>
        <w:ind w:left="0"/>
      </w:pPr>
      <w:r w:rsidRPr="009D21D5">
        <w:t>Rashodi</w:t>
      </w:r>
      <w:r w:rsidRPr="009D21D5">
        <w:rPr>
          <w:spacing w:val="-3"/>
        </w:rPr>
        <w:t xml:space="preserve"> </w:t>
      </w:r>
      <w:r w:rsidRPr="009D21D5">
        <w:t>za</w:t>
      </w:r>
      <w:r w:rsidRPr="009D21D5">
        <w:rPr>
          <w:spacing w:val="-3"/>
        </w:rPr>
        <w:t xml:space="preserve"> </w:t>
      </w:r>
      <w:r w:rsidRPr="009D21D5">
        <w:rPr>
          <w:spacing w:val="-2"/>
        </w:rPr>
        <w:t>zaposlene (31)</w:t>
      </w:r>
    </w:p>
    <w:p w14:paraId="695F38BD" w14:textId="4E6E7C52" w:rsidR="00EF6B11" w:rsidRPr="009D21D5" w:rsidRDefault="00EF6B11" w:rsidP="00EF6B11">
      <w:pPr>
        <w:pStyle w:val="Tijeloteksta"/>
        <w:spacing w:line="276" w:lineRule="auto"/>
        <w:jc w:val="both"/>
      </w:pPr>
      <w:r w:rsidRPr="009D21D5">
        <w:t>Rashodi za</w:t>
      </w:r>
      <w:r w:rsidRPr="009D21D5">
        <w:rPr>
          <w:spacing w:val="-1"/>
        </w:rPr>
        <w:t xml:space="preserve"> </w:t>
      </w:r>
      <w:r w:rsidRPr="009D21D5">
        <w:t>zaposlene</w:t>
      </w:r>
      <w:r w:rsidRPr="009D21D5">
        <w:rPr>
          <w:spacing w:val="-1"/>
        </w:rPr>
        <w:t xml:space="preserve"> </w:t>
      </w:r>
      <w:r w:rsidRPr="009D21D5">
        <w:t>realizirani su u ukupnom iznosu</w:t>
      </w:r>
      <w:r w:rsidRPr="009D21D5">
        <w:rPr>
          <w:spacing w:val="-1"/>
        </w:rPr>
        <w:t xml:space="preserve"> </w:t>
      </w:r>
      <w:r w:rsidRPr="009D21D5">
        <w:t xml:space="preserve">od </w:t>
      </w:r>
      <w:r>
        <w:t>377.962,02</w:t>
      </w:r>
      <w:r w:rsidRPr="009D21D5">
        <w:t xml:space="preserve"> eura, a</w:t>
      </w:r>
      <w:r w:rsidRPr="009D21D5">
        <w:rPr>
          <w:spacing w:val="-1"/>
        </w:rPr>
        <w:t xml:space="preserve"> </w:t>
      </w:r>
      <w:r w:rsidRPr="009D21D5">
        <w:t>odnose</w:t>
      </w:r>
      <w:r w:rsidRPr="009D21D5">
        <w:rPr>
          <w:spacing w:val="-1"/>
        </w:rPr>
        <w:t xml:space="preserve"> </w:t>
      </w:r>
      <w:r w:rsidRPr="009D21D5">
        <w:t xml:space="preserve">se na rashode za zaposlene u Jedinstvenom upravnom odjelu </w:t>
      </w:r>
      <w:r>
        <w:t>145.774,14</w:t>
      </w:r>
      <w:r w:rsidRPr="009D21D5">
        <w:t xml:space="preserve"> eura, </w:t>
      </w:r>
      <w:r w:rsidRPr="009D21D5">
        <w:rPr>
          <w:spacing w:val="17"/>
        </w:rPr>
        <w:t xml:space="preserve"> </w:t>
      </w:r>
      <w:r w:rsidRPr="009D21D5">
        <w:t>te</w:t>
      </w:r>
      <w:r w:rsidRPr="009D21D5">
        <w:rPr>
          <w:spacing w:val="16"/>
        </w:rPr>
        <w:t xml:space="preserve"> </w:t>
      </w:r>
      <w:r w:rsidRPr="009D21D5">
        <w:t>plaće</w:t>
      </w:r>
      <w:r w:rsidRPr="009D21D5">
        <w:rPr>
          <w:spacing w:val="16"/>
        </w:rPr>
        <w:t xml:space="preserve"> </w:t>
      </w:r>
      <w:r w:rsidRPr="009D21D5">
        <w:t>zaposlenika</w:t>
      </w:r>
      <w:r w:rsidRPr="009D21D5">
        <w:rPr>
          <w:spacing w:val="17"/>
        </w:rPr>
        <w:t xml:space="preserve"> u </w:t>
      </w:r>
      <w:r w:rsidRPr="009D21D5">
        <w:t xml:space="preserve">dječjem vrtiću </w:t>
      </w:r>
      <w:r>
        <w:t>Jurek u iznosu od 232.187,88</w:t>
      </w:r>
      <w:r w:rsidRPr="009D21D5">
        <w:t xml:space="preserve"> eura</w:t>
      </w:r>
      <w:r>
        <w:t>.</w:t>
      </w:r>
      <w:r w:rsidRPr="009D21D5">
        <w:t xml:space="preserve"> </w:t>
      </w:r>
    </w:p>
    <w:p w14:paraId="0510A206" w14:textId="77777777" w:rsidR="00EF6B11" w:rsidRPr="009D21D5" w:rsidRDefault="00EF6B11" w:rsidP="00EF6B11">
      <w:pPr>
        <w:pStyle w:val="Tijeloteksta"/>
        <w:spacing w:line="276" w:lineRule="auto"/>
        <w:jc w:val="both"/>
        <w:rPr>
          <w:spacing w:val="-2"/>
        </w:rPr>
      </w:pPr>
      <w:r w:rsidRPr="009D21D5">
        <w:t>Rashodi</w:t>
      </w:r>
      <w:r w:rsidRPr="009D21D5">
        <w:rPr>
          <w:spacing w:val="-6"/>
        </w:rPr>
        <w:t xml:space="preserve"> </w:t>
      </w:r>
      <w:r w:rsidRPr="009D21D5">
        <w:t>za</w:t>
      </w:r>
      <w:r w:rsidRPr="009D21D5">
        <w:rPr>
          <w:spacing w:val="-5"/>
        </w:rPr>
        <w:t xml:space="preserve"> </w:t>
      </w:r>
      <w:r w:rsidRPr="009D21D5">
        <w:t>zaposlene</w:t>
      </w:r>
      <w:r w:rsidRPr="009D21D5">
        <w:rPr>
          <w:spacing w:val="-6"/>
        </w:rPr>
        <w:t xml:space="preserve"> </w:t>
      </w:r>
      <w:r w:rsidRPr="009D21D5">
        <w:t>obuhvaćaju</w:t>
      </w:r>
      <w:r w:rsidRPr="009D21D5">
        <w:rPr>
          <w:spacing w:val="-3"/>
        </w:rPr>
        <w:t xml:space="preserve"> </w:t>
      </w:r>
      <w:r w:rsidRPr="009D21D5">
        <w:t>bruto</w:t>
      </w:r>
      <w:r w:rsidRPr="009D21D5">
        <w:rPr>
          <w:spacing w:val="-4"/>
        </w:rPr>
        <w:t xml:space="preserve"> </w:t>
      </w:r>
      <w:r w:rsidRPr="009D21D5">
        <w:t>plaće,</w:t>
      </w:r>
      <w:r w:rsidRPr="009D21D5">
        <w:rPr>
          <w:spacing w:val="-5"/>
        </w:rPr>
        <w:t xml:space="preserve"> </w:t>
      </w:r>
      <w:r w:rsidRPr="009D21D5">
        <w:t>doprinose</w:t>
      </w:r>
      <w:r w:rsidRPr="009D21D5">
        <w:rPr>
          <w:spacing w:val="-5"/>
        </w:rPr>
        <w:t xml:space="preserve"> </w:t>
      </w:r>
      <w:r w:rsidRPr="009D21D5">
        <w:t>na</w:t>
      </w:r>
      <w:r w:rsidRPr="009D21D5">
        <w:rPr>
          <w:spacing w:val="-6"/>
        </w:rPr>
        <w:t xml:space="preserve"> </w:t>
      </w:r>
      <w:r w:rsidRPr="009D21D5">
        <w:t>plaće</w:t>
      </w:r>
      <w:r w:rsidRPr="009D21D5">
        <w:rPr>
          <w:spacing w:val="-5"/>
        </w:rPr>
        <w:t xml:space="preserve"> </w:t>
      </w:r>
      <w:r w:rsidRPr="009D21D5">
        <w:t>i</w:t>
      </w:r>
      <w:r w:rsidRPr="009D21D5">
        <w:rPr>
          <w:spacing w:val="-3"/>
        </w:rPr>
        <w:t xml:space="preserve"> </w:t>
      </w:r>
      <w:r w:rsidRPr="009D21D5">
        <w:t>ostale</w:t>
      </w:r>
      <w:r w:rsidRPr="009D21D5">
        <w:rPr>
          <w:spacing w:val="-6"/>
        </w:rPr>
        <w:t xml:space="preserve"> </w:t>
      </w:r>
      <w:r w:rsidRPr="009D21D5">
        <w:t>rashode</w:t>
      </w:r>
      <w:r w:rsidRPr="009D21D5">
        <w:rPr>
          <w:spacing w:val="-5"/>
        </w:rPr>
        <w:t xml:space="preserve"> </w:t>
      </w:r>
      <w:r w:rsidRPr="009D21D5">
        <w:t>za</w:t>
      </w:r>
      <w:r w:rsidRPr="009D21D5">
        <w:rPr>
          <w:spacing w:val="-5"/>
        </w:rPr>
        <w:t xml:space="preserve"> </w:t>
      </w:r>
      <w:r w:rsidRPr="009D21D5">
        <w:rPr>
          <w:spacing w:val="-2"/>
        </w:rPr>
        <w:t>zaposlene.</w:t>
      </w:r>
    </w:p>
    <w:p w14:paraId="6A248137" w14:textId="70378B21" w:rsidR="00EF6B11" w:rsidRDefault="00EF6B11" w:rsidP="00EF6B11">
      <w:pPr>
        <w:pStyle w:val="Tijeloteksta"/>
        <w:spacing w:line="276" w:lineRule="auto"/>
        <w:jc w:val="both"/>
      </w:pPr>
      <w:bookmarkStart w:id="1" w:name="_Hlk145324159"/>
      <w:r w:rsidRPr="009D21D5">
        <w:t xml:space="preserve">Rashodi za zaposlene ostvareni su za </w:t>
      </w:r>
      <w:r>
        <w:t xml:space="preserve">29,1 </w:t>
      </w:r>
      <w:r w:rsidRPr="009D21D5">
        <w:t xml:space="preserve">% više u odnosu na isto razdoblje prethodne godine, a </w:t>
      </w:r>
      <w:r>
        <w:t xml:space="preserve">39,51 </w:t>
      </w:r>
      <w:r w:rsidRPr="009D21D5">
        <w:t>% od ukupno planiranih za 2024. godinu.</w:t>
      </w:r>
    </w:p>
    <w:p w14:paraId="6BA9632A" w14:textId="77777777" w:rsidR="00EF6B11" w:rsidRDefault="00EF6B11" w:rsidP="00EF6B11">
      <w:pPr>
        <w:pStyle w:val="Tijeloteksta"/>
        <w:spacing w:line="276" w:lineRule="auto"/>
        <w:jc w:val="both"/>
      </w:pPr>
    </w:p>
    <w:p w14:paraId="7EC7FB11" w14:textId="77777777" w:rsidR="00EF6B11" w:rsidRPr="00D857B2" w:rsidRDefault="00EF6B11" w:rsidP="00EF6B11">
      <w:pPr>
        <w:pStyle w:val="Naslov4"/>
        <w:ind w:left="0"/>
      </w:pPr>
      <w:r w:rsidRPr="00D857B2">
        <w:t>Materijalni</w:t>
      </w:r>
      <w:r w:rsidRPr="00D857B2">
        <w:rPr>
          <w:spacing w:val="-10"/>
        </w:rPr>
        <w:t xml:space="preserve"> </w:t>
      </w:r>
      <w:r w:rsidRPr="00D857B2">
        <w:rPr>
          <w:spacing w:val="-2"/>
        </w:rPr>
        <w:t>rashodi (32)</w:t>
      </w:r>
    </w:p>
    <w:p w14:paraId="58F7BA8D" w14:textId="12F88F9F" w:rsidR="00EF6B11" w:rsidRPr="00D857B2" w:rsidRDefault="00EF6B11" w:rsidP="00EF6B11">
      <w:pPr>
        <w:pStyle w:val="Tijeloteksta"/>
        <w:jc w:val="both"/>
      </w:pPr>
      <w:r w:rsidRPr="00D857B2">
        <w:t xml:space="preserve">Materijalni rashodi realizirani su u iznosu od </w:t>
      </w:r>
      <w:r>
        <w:t>682.120,77</w:t>
      </w:r>
      <w:r w:rsidRPr="00D857B2">
        <w:t xml:space="preserve"> eura, a odnose se na rashode za izvršavanje programskih aktivnosti i redovno poslovanje Općine </w:t>
      </w:r>
      <w:r>
        <w:t>Gornja Stubica i</w:t>
      </w:r>
      <w:r w:rsidRPr="00D857B2">
        <w:t xml:space="preserve"> </w:t>
      </w:r>
      <w:r>
        <w:t>d</w:t>
      </w:r>
      <w:r w:rsidRPr="00D857B2">
        <w:t xml:space="preserve">ječjeg vrtića </w:t>
      </w:r>
      <w:r>
        <w:t xml:space="preserve">Jurek </w:t>
      </w:r>
      <w:r w:rsidRPr="00D857B2">
        <w:t>čiji je prikaz utroška naveden u izvršenju posebnog dijela proračuna po programskoj klasifikaciji.</w:t>
      </w:r>
    </w:p>
    <w:p w14:paraId="32BCAB55" w14:textId="77777777" w:rsidR="00EF6B11" w:rsidRPr="002B5B63" w:rsidRDefault="00EF6B11" w:rsidP="00EF6B11">
      <w:pPr>
        <w:pStyle w:val="Tijeloteksta"/>
        <w:jc w:val="both"/>
        <w:rPr>
          <w:highlight w:val="yellow"/>
        </w:rPr>
      </w:pPr>
    </w:p>
    <w:p w14:paraId="0B05BC3E" w14:textId="23397930" w:rsidR="00EF6B11" w:rsidRPr="00D857B2" w:rsidRDefault="00EF6B11" w:rsidP="00EF6B11">
      <w:pPr>
        <w:pStyle w:val="Tijeloteksta"/>
        <w:jc w:val="both"/>
      </w:pPr>
      <w:r w:rsidRPr="00D857B2">
        <w:t xml:space="preserve">U strukturi materijalnih rashoda iznos od </w:t>
      </w:r>
      <w:r>
        <w:t>18.309,24</w:t>
      </w:r>
      <w:r w:rsidRPr="00D857B2">
        <w:t xml:space="preserve"> eura odnosi se na naknade troškova zaposlenika. U ovoj skupini rashoda prikazani su troškovi za službena putovanja, naknade za prijevoz na posao i sa posla, stručna usavršavanja zaposlenika i ostale naknade troškova zaposlenima Općine </w:t>
      </w:r>
      <w:r>
        <w:t>Gornja Stubica</w:t>
      </w:r>
      <w:r w:rsidRPr="00D857B2">
        <w:t xml:space="preserve"> i </w:t>
      </w:r>
      <w:r>
        <w:t>dječjeg vrtića Jurek.</w:t>
      </w:r>
    </w:p>
    <w:p w14:paraId="76133A43" w14:textId="77777777" w:rsidR="00EF6B11" w:rsidRPr="00D857B2" w:rsidRDefault="00EF6B11" w:rsidP="00EF6B11">
      <w:pPr>
        <w:pStyle w:val="Tijeloteksta"/>
        <w:jc w:val="both"/>
      </w:pPr>
    </w:p>
    <w:p w14:paraId="5AAF0ED4" w14:textId="48FFD4C4" w:rsidR="00EF6B11" w:rsidRPr="00D857B2" w:rsidRDefault="00EF6B11" w:rsidP="00EF6B11">
      <w:pPr>
        <w:pStyle w:val="Tijeloteksta"/>
        <w:jc w:val="both"/>
      </w:pPr>
      <w:r w:rsidRPr="00D857B2">
        <w:t xml:space="preserve">Rashodi za materijal i energiju realizirani su u iznosu od </w:t>
      </w:r>
      <w:r>
        <w:t>250.876,02</w:t>
      </w:r>
      <w:r w:rsidRPr="00D857B2">
        <w:t xml:space="preserve"> eura. Unutar skupine utrošena su sredstva za uredski materijal i ostale materijalne rashode, električnu energiju, gorivo, potrošni materijal, materijal za tekuće i investicijsko održavanje građevinskih objekata te postrojenja i opreme, sitni inventar i slično. </w:t>
      </w:r>
    </w:p>
    <w:p w14:paraId="08D8C9D7" w14:textId="77777777" w:rsidR="00EF6B11" w:rsidRPr="002B5B63" w:rsidRDefault="00EF6B11" w:rsidP="00EF6B11">
      <w:pPr>
        <w:pStyle w:val="Tijeloteksta"/>
        <w:jc w:val="both"/>
        <w:rPr>
          <w:highlight w:val="yellow"/>
        </w:rPr>
      </w:pPr>
    </w:p>
    <w:p w14:paraId="7FC3E304" w14:textId="2F902C5A" w:rsidR="00EF6B11" w:rsidRPr="00D857B2" w:rsidRDefault="00EF6B11" w:rsidP="00EF6B11">
      <w:pPr>
        <w:pStyle w:val="Tijeloteksta"/>
        <w:jc w:val="both"/>
      </w:pPr>
      <w:r w:rsidRPr="00D857B2">
        <w:lastRenderedPageBreak/>
        <w:t xml:space="preserve">Rashodi za usluge realizirani su u iznosu od </w:t>
      </w:r>
      <w:r>
        <w:t>300.733,74</w:t>
      </w:r>
      <w:r w:rsidRPr="00D857B2">
        <w:t xml:space="preserve"> eura. Rashodi za usluge odnose se na usluge telefona i pošte, usluge interneta, usluge tekućeg i investicijskog održavanja građevinskih objekata, postrojenja i opreme, usluge za komunikaciju i prijevoz, usluge promidžbe i informiranja, komunalne usluge, deratizaciju i dezinsekciju, zdravstvene i veterinarske usluge, usluge odvjetnika i pravnog savjetovanja, računalne i informatičke usluge i ostale intelektualne usluge. Najznačajniji rashod u ovoj podskupini je za tekuće i investicijsko održavanje</w:t>
      </w:r>
      <w:r>
        <w:t>:</w:t>
      </w:r>
      <w:r w:rsidRPr="00D857B2">
        <w:t xml:space="preserve"> cesta i putova, javnih površina i ostalo održavanje u iznosu od </w:t>
      </w:r>
      <w:r>
        <w:t>131.864,69</w:t>
      </w:r>
      <w:r w:rsidRPr="00D857B2">
        <w:t xml:space="preserve"> eura.</w:t>
      </w:r>
    </w:p>
    <w:p w14:paraId="18E90D36" w14:textId="77777777" w:rsidR="00EF6B11" w:rsidRPr="002B5B63" w:rsidRDefault="00EF6B11" w:rsidP="00EF6B11">
      <w:pPr>
        <w:pStyle w:val="Tijeloteksta"/>
        <w:jc w:val="both"/>
        <w:rPr>
          <w:highlight w:val="yellow"/>
        </w:rPr>
      </w:pPr>
    </w:p>
    <w:p w14:paraId="3FAC94BA" w14:textId="1ABB8656" w:rsidR="00EF6B11" w:rsidRPr="006224A9" w:rsidRDefault="00EF6B11" w:rsidP="00EF6B11">
      <w:pPr>
        <w:pStyle w:val="Tijeloteksta"/>
        <w:jc w:val="both"/>
      </w:pPr>
      <w:r w:rsidRPr="006224A9">
        <w:t xml:space="preserve">Ostali nespomenuti rashodi poslovanja realizirani su u iznosu od </w:t>
      </w:r>
      <w:r>
        <w:t xml:space="preserve">112.201,77 </w:t>
      </w:r>
      <w:r w:rsidRPr="006224A9">
        <w:t>eura, a odnose se na premije osiguranja, reprezentaciju, ostale pristojbe i naknade</w:t>
      </w:r>
      <w:r>
        <w:t xml:space="preserve">, </w:t>
      </w:r>
      <w:r w:rsidRPr="006224A9">
        <w:t>sudske, administrativne i slične pristojbe, te rashodi protokola.</w:t>
      </w:r>
    </w:p>
    <w:p w14:paraId="5AD281AE" w14:textId="77777777" w:rsidR="00EF6B11" w:rsidRPr="002B5B63" w:rsidRDefault="00EF6B11" w:rsidP="00EF6B11">
      <w:pPr>
        <w:pStyle w:val="Tijeloteksta"/>
        <w:jc w:val="both"/>
        <w:rPr>
          <w:highlight w:val="yellow"/>
        </w:rPr>
      </w:pPr>
    </w:p>
    <w:p w14:paraId="58C5CF72" w14:textId="05821DD6" w:rsidR="00EF6B11" w:rsidRDefault="00EF6B11" w:rsidP="00EF6B11">
      <w:pPr>
        <w:pStyle w:val="Tijeloteksta"/>
        <w:jc w:val="both"/>
      </w:pPr>
      <w:r w:rsidRPr="006224A9">
        <w:t xml:space="preserve">Materijalni rashodi ostvareni su za </w:t>
      </w:r>
      <w:r>
        <w:t xml:space="preserve">15,68 </w:t>
      </w:r>
      <w:r w:rsidRPr="006224A9">
        <w:t xml:space="preserve">% </w:t>
      </w:r>
      <w:r>
        <w:t>više</w:t>
      </w:r>
      <w:r w:rsidRPr="006224A9">
        <w:t xml:space="preserve"> u odnosu na isto razdoblje prethodne godine, a </w:t>
      </w:r>
      <w:r>
        <w:t xml:space="preserve">44,03 </w:t>
      </w:r>
      <w:r w:rsidRPr="006224A9">
        <w:t>% od ukupno planiranih za 2024. godinu.</w:t>
      </w:r>
    </w:p>
    <w:p w14:paraId="790B0B49" w14:textId="77777777" w:rsidR="00614FAA" w:rsidRDefault="00614FAA" w:rsidP="00EF6B11">
      <w:pPr>
        <w:pStyle w:val="Tijeloteksta"/>
        <w:jc w:val="both"/>
      </w:pPr>
    </w:p>
    <w:p w14:paraId="13840B23" w14:textId="77777777" w:rsidR="00614FAA" w:rsidRPr="006224A9" w:rsidRDefault="00614FAA" w:rsidP="00614FAA">
      <w:pPr>
        <w:pStyle w:val="Naslov4"/>
        <w:spacing w:before="1"/>
        <w:ind w:left="0"/>
        <w:rPr>
          <w:spacing w:val="-2"/>
        </w:rPr>
      </w:pPr>
      <w:r w:rsidRPr="006224A9">
        <w:t>Financijski</w:t>
      </w:r>
      <w:r w:rsidRPr="006224A9">
        <w:rPr>
          <w:spacing w:val="-10"/>
        </w:rPr>
        <w:t xml:space="preserve"> </w:t>
      </w:r>
      <w:r w:rsidRPr="006224A9">
        <w:rPr>
          <w:spacing w:val="-2"/>
        </w:rPr>
        <w:t>rashodi (34)</w:t>
      </w:r>
    </w:p>
    <w:p w14:paraId="4BABFCCE" w14:textId="4098EF03" w:rsidR="00614FAA" w:rsidRPr="006224A9" w:rsidRDefault="00614FAA" w:rsidP="00614FAA">
      <w:pPr>
        <w:pStyle w:val="Tijeloteksta"/>
        <w:jc w:val="both"/>
      </w:pPr>
      <w:r w:rsidRPr="006224A9">
        <w:t xml:space="preserve">Financijski rashodi realizirani su u iznosu od </w:t>
      </w:r>
      <w:r>
        <w:t>20.984,62</w:t>
      </w:r>
      <w:r w:rsidRPr="006224A9">
        <w:t xml:space="preserve"> eura. Unutar skupine financijskih rashoda ubrajamo izdatke za kamate za primljene kredite, naknadu porezne uprave, bankarske usluge i usluge platnog prometa.</w:t>
      </w:r>
    </w:p>
    <w:p w14:paraId="200E426E" w14:textId="7CA49278" w:rsidR="00614FAA" w:rsidRDefault="00614FAA" w:rsidP="00614FAA">
      <w:pPr>
        <w:pStyle w:val="Tijeloteksta"/>
        <w:jc w:val="both"/>
      </w:pPr>
      <w:r w:rsidRPr="006224A9">
        <w:t>Financijski rashodi ostvareni su za 12,</w:t>
      </w:r>
      <w:r>
        <w:t>23</w:t>
      </w:r>
      <w:r w:rsidRPr="006224A9">
        <w:t xml:space="preserve">% manje u odnosu na isto razdoblje prethodne godine, a </w:t>
      </w:r>
      <w:r>
        <w:t xml:space="preserve">43,95 </w:t>
      </w:r>
      <w:r w:rsidRPr="006224A9">
        <w:t>% od ukupno planiranih za 2024. godinu.</w:t>
      </w:r>
    </w:p>
    <w:p w14:paraId="041AFCDA" w14:textId="77777777" w:rsidR="00734331" w:rsidRDefault="00734331" w:rsidP="00614FAA">
      <w:pPr>
        <w:pStyle w:val="Tijeloteksta"/>
        <w:jc w:val="both"/>
      </w:pPr>
    </w:p>
    <w:p w14:paraId="1EA1D971" w14:textId="77777777" w:rsidR="00734331" w:rsidRPr="006224A9" w:rsidRDefault="00734331" w:rsidP="00734331">
      <w:pPr>
        <w:pStyle w:val="Naslov4"/>
        <w:ind w:left="0"/>
      </w:pPr>
      <w:r w:rsidRPr="006224A9">
        <w:rPr>
          <w:spacing w:val="-2"/>
        </w:rPr>
        <w:t>Subvencije (35)</w:t>
      </w:r>
    </w:p>
    <w:p w14:paraId="5E842928" w14:textId="24B2350E" w:rsidR="00734331" w:rsidRPr="006224A9" w:rsidRDefault="00734331" w:rsidP="00614FAA">
      <w:pPr>
        <w:pStyle w:val="Tijeloteksta"/>
        <w:jc w:val="both"/>
      </w:pPr>
      <w:r>
        <w:t>U</w:t>
      </w:r>
      <w:r w:rsidRPr="00C85944">
        <w:t>kupni rashodi za subvencije u navedenom izvještajnom razdoblju</w:t>
      </w:r>
      <w:r w:rsidR="00A0457E">
        <w:t xml:space="preserve"> realizirani</w:t>
      </w:r>
      <w:r w:rsidRPr="00C85944">
        <w:t xml:space="preserve"> su</w:t>
      </w:r>
      <w:r w:rsidR="00A0457E">
        <w:t xml:space="preserve"> u iznosu od </w:t>
      </w:r>
      <w:r w:rsidRPr="00C85944">
        <w:t xml:space="preserve"> 1</w:t>
      </w:r>
      <w:r>
        <w:t xml:space="preserve">9.882,88 eura. </w:t>
      </w:r>
    </w:p>
    <w:p w14:paraId="5C32EF85" w14:textId="78C2A81A" w:rsidR="00734331" w:rsidRDefault="00734331" w:rsidP="00734331">
      <w:pPr>
        <w:pStyle w:val="Tijeloteksta"/>
        <w:jc w:val="both"/>
      </w:pPr>
      <w:r>
        <w:t xml:space="preserve">Rashodi za subvencije </w:t>
      </w:r>
      <w:r w:rsidRPr="006224A9">
        <w:t xml:space="preserve">ostvareni su za </w:t>
      </w:r>
      <w:r>
        <w:t xml:space="preserve">9,68 </w:t>
      </w:r>
      <w:r w:rsidRPr="006224A9">
        <w:t xml:space="preserve">% manje u odnosu na isto razdoblje prethodne godine, a </w:t>
      </w:r>
      <w:r>
        <w:t xml:space="preserve">35,19 </w:t>
      </w:r>
      <w:r w:rsidRPr="006224A9">
        <w:t>% od ukupno planiranih za 2024. godinu.</w:t>
      </w:r>
    </w:p>
    <w:p w14:paraId="17E7A0E3" w14:textId="77777777" w:rsidR="00A0457E" w:rsidRDefault="00A0457E" w:rsidP="00734331">
      <w:pPr>
        <w:pStyle w:val="Tijeloteksta"/>
        <w:jc w:val="both"/>
      </w:pPr>
    </w:p>
    <w:p w14:paraId="11F97716" w14:textId="45F0A80A" w:rsidR="00A0457E" w:rsidRDefault="00A0457E" w:rsidP="00734331">
      <w:pPr>
        <w:pStyle w:val="Tijeloteksta"/>
        <w:jc w:val="both"/>
        <w:rPr>
          <w:b/>
          <w:bCs/>
          <w:i/>
          <w:iCs/>
        </w:rPr>
      </w:pPr>
      <w:r w:rsidRPr="00A0457E">
        <w:rPr>
          <w:b/>
          <w:bCs/>
          <w:i/>
          <w:iCs/>
        </w:rPr>
        <w:t>Pomoći dane u inozemstvo i unutar općeg proračuna (36)</w:t>
      </w:r>
    </w:p>
    <w:p w14:paraId="5A78A3FF" w14:textId="21C5F047" w:rsidR="00E833F8" w:rsidRDefault="00E833F8" w:rsidP="00E833F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833F8">
        <w:rPr>
          <w:rFonts w:ascii="Times New Roman" w:hAnsi="Times New Roman" w:cs="Times New Roman"/>
          <w:sz w:val="24"/>
          <w:szCs w:val="24"/>
        </w:rPr>
        <w:t xml:space="preserve">Ukupni rashodi za pomoći  dane u inozemstvo i unutar općeg proračuna ostvarene su u iznosu od </w:t>
      </w:r>
      <w:r w:rsidR="00042F20">
        <w:rPr>
          <w:rFonts w:ascii="Times New Roman" w:hAnsi="Times New Roman" w:cs="Times New Roman"/>
          <w:sz w:val="24"/>
          <w:szCs w:val="24"/>
        </w:rPr>
        <w:t>39.652,51</w:t>
      </w:r>
      <w:r w:rsidRPr="00E833F8">
        <w:rPr>
          <w:rFonts w:ascii="Times New Roman" w:hAnsi="Times New Roman" w:cs="Times New Roman"/>
          <w:sz w:val="24"/>
          <w:szCs w:val="24"/>
        </w:rPr>
        <w:t xml:space="preserve"> eura, a odnose se na </w:t>
      </w:r>
      <w:r w:rsidRPr="00E833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tekuće pomoći Javnoj vatrogasnoj postrojbi Zabok i </w:t>
      </w:r>
      <w:r w:rsidRPr="00E833F8">
        <w:rPr>
          <w:rFonts w:ascii="Times New Roman" w:hAnsi="Times New Roman" w:cs="Times New Roman"/>
          <w:sz w:val="24"/>
          <w:szCs w:val="24"/>
        </w:rPr>
        <w:t>prijenose za sufinanciranje dječjih vrtića</w:t>
      </w:r>
      <w:r w:rsidRPr="00E833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33F617E5" w14:textId="77777777" w:rsidR="00E833F8" w:rsidRDefault="00E833F8" w:rsidP="00E833F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72FE419" w14:textId="77777777" w:rsidR="00E833F8" w:rsidRPr="004B183E" w:rsidRDefault="00E833F8" w:rsidP="00E833F8">
      <w:pPr>
        <w:pStyle w:val="Naslov4"/>
        <w:ind w:left="0"/>
      </w:pPr>
      <w:r w:rsidRPr="004B183E">
        <w:t>Naknade</w:t>
      </w:r>
      <w:r w:rsidRPr="004B183E">
        <w:rPr>
          <w:spacing w:val="-4"/>
        </w:rPr>
        <w:t xml:space="preserve"> </w:t>
      </w:r>
      <w:r w:rsidRPr="004B183E">
        <w:t>građanima</w:t>
      </w:r>
      <w:r w:rsidRPr="004B183E">
        <w:rPr>
          <w:spacing w:val="-2"/>
        </w:rPr>
        <w:t xml:space="preserve"> </w:t>
      </w:r>
      <w:r w:rsidRPr="004B183E">
        <w:t>i</w:t>
      </w:r>
      <w:r w:rsidRPr="004B183E">
        <w:rPr>
          <w:spacing w:val="-3"/>
        </w:rPr>
        <w:t xml:space="preserve"> </w:t>
      </w:r>
      <w:r w:rsidRPr="004B183E">
        <w:t>kućanstvima</w:t>
      </w:r>
      <w:r w:rsidRPr="004B183E">
        <w:rPr>
          <w:spacing w:val="-3"/>
        </w:rPr>
        <w:t xml:space="preserve"> </w:t>
      </w:r>
      <w:r w:rsidRPr="004B183E">
        <w:t>na</w:t>
      </w:r>
      <w:r w:rsidRPr="004B183E">
        <w:rPr>
          <w:spacing w:val="-2"/>
        </w:rPr>
        <w:t xml:space="preserve"> </w:t>
      </w:r>
      <w:r w:rsidRPr="004B183E">
        <w:t>temelju</w:t>
      </w:r>
      <w:r w:rsidRPr="004B183E">
        <w:rPr>
          <w:spacing w:val="-3"/>
        </w:rPr>
        <w:t xml:space="preserve"> </w:t>
      </w:r>
      <w:r w:rsidRPr="004B183E">
        <w:t>osiguranja</w:t>
      </w:r>
      <w:r w:rsidRPr="004B183E">
        <w:rPr>
          <w:spacing w:val="-5"/>
        </w:rPr>
        <w:t xml:space="preserve"> </w:t>
      </w:r>
      <w:r w:rsidRPr="004B183E">
        <w:t>i</w:t>
      </w:r>
      <w:r w:rsidRPr="004B183E">
        <w:rPr>
          <w:spacing w:val="-3"/>
        </w:rPr>
        <w:t xml:space="preserve"> </w:t>
      </w:r>
      <w:r w:rsidRPr="004B183E">
        <w:t>druge</w:t>
      </w:r>
      <w:r w:rsidRPr="004B183E">
        <w:rPr>
          <w:spacing w:val="-3"/>
        </w:rPr>
        <w:t xml:space="preserve"> </w:t>
      </w:r>
      <w:r w:rsidRPr="004B183E">
        <w:rPr>
          <w:spacing w:val="-2"/>
        </w:rPr>
        <w:t>naknade (37)</w:t>
      </w:r>
    </w:p>
    <w:p w14:paraId="234E539A" w14:textId="6E545431" w:rsidR="00E833F8" w:rsidRPr="004B183E" w:rsidRDefault="00E833F8" w:rsidP="00E833F8">
      <w:pPr>
        <w:pStyle w:val="Tijeloteksta"/>
        <w:jc w:val="both"/>
      </w:pPr>
      <w:r w:rsidRPr="004B183E">
        <w:t>Naknade</w:t>
      </w:r>
      <w:r w:rsidRPr="004B183E">
        <w:rPr>
          <w:spacing w:val="-13"/>
        </w:rPr>
        <w:t xml:space="preserve"> </w:t>
      </w:r>
      <w:r w:rsidRPr="004B183E">
        <w:t>građanima</w:t>
      </w:r>
      <w:r w:rsidRPr="004B183E">
        <w:rPr>
          <w:spacing w:val="-15"/>
        </w:rPr>
        <w:t xml:space="preserve"> </w:t>
      </w:r>
      <w:r w:rsidRPr="004B183E">
        <w:t>i</w:t>
      </w:r>
      <w:r w:rsidRPr="004B183E">
        <w:rPr>
          <w:spacing w:val="-14"/>
        </w:rPr>
        <w:t xml:space="preserve"> </w:t>
      </w:r>
      <w:r w:rsidRPr="004B183E">
        <w:t>kućanstvima</w:t>
      </w:r>
      <w:r w:rsidRPr="004B183E">
        <w:rPr>
          <w:spacing w:val="-15"/>
        </w:rPr>
        <w:t xml:space="preserve"> </w:t>
      </w:r>
      <w:r w:rsidRPr="004B183E">
        <w:t>na</w:t>
      </w:r>
      <w:r w:rsidRPr="004B183E">
        <w:rPr>
          <w:spacing w:val="-15"/>
        </w:rPr>
        <w:t xml:space="preserve"> </w:t>
      </w:r>
      <w:r w:rsidRPr="004B183E">
        <w:t>temelju</w:t>
      </w:r>
      <w:r w:rsidRPr="004B183E">
        <w:rPr>
          <w:spacing w:val="-14"/>
        </w:rPr>
        <w:t xml:space="preserve"> </w:t>
      </w:r>
      <w:r w:rsidRPr="004B183E">
        <w:t>osiguranja</w:t>
      </w:r>
      <w:r w:rsidRPr="004B183E">
        <w:rPr>
          <w:spacing w:val="-15"/>
        </w:rPr>
        <w:t xml:space="preserve"> </w:t>
      </w:r>
      <w:r w:rsidRPr="004B183E">
        <w:t>i</w:t>
      </w:r>
      <w:r w:rsidRPr="004B183E">
        <w:rPr>
          <w:spacing w:val="-14"/>
        </w:rPr>
        <w:t xml:space="preserve"> </w:t>
      </w:r>
      <w:r w:rsidRPr="004B183E">
        <w:t>druge</w:t>
      </w:r>
      <w:r w:rsidRPr="004B183E">
        <w:rPr>
          <w:spacing w:val="-15"/>
        </w:rPr>
        <w:t xml:space="preserve"> </w:t>
      </w:r>
      <w:r w:rsidRPr="004B183E">
        <w:t>naknade</w:t>
      </w:r>
      <w:r w:rsidRPr="004B183E">
        <w:rPr>
          <w:spacing w:val="-13"/>
        </w:rPr>
        <w:t xml:space="preserve"> </w:t>
      </w:r>
      <w:r w:rsidRPr="004B183E">
        <w:t>realizirane</w:t>
      </w:r>
      <w:r w:rsidRPr="004B183E">
        <w:rPr>
          <w:spacing w:val="-15"/>
        </w:rPr>
        <w:t xml:space="preserve"> </w:t>
      </w:r>
      <w:r w:rsidRPr="004B183E">
        <w:t>su</w:t>
      </w:r>
      <w:r w:rsidRPr="004B183E">
        <w:rPr>
          <w:spacing w:val="-12"/>
        </w:rPr>
        <w:t xml:space="preserve"> </w:t>
      </w:r>
      <w:r w:rsidRPr="004B183E">
        <w:t xml:space="preserve">u iznosu od </w:t>
      </w:r>
      <w:r>
        <w:t>71.</w:t>
      </w:r>
      <w:r w:rsidR="00386713">
        <w:t>828</w:t>
      </w:r>
      <w:r>
        <w:t>,7</w:t>
      </w:r>
      <w:r w:rsidR="00386713">
        <w:t>0</w:t>
      </w:r>
      <w:r>
        <w:t xml:space="preserve"> eura i to za:</w:t>
      </w:r>
    </w:p>
    <w:p w14:paraId="246C636E" w14:textId="67D7859C" w:rsidR="00E833F8" w:rsidRDefault="00E833F8" w:rsidP="00E833F8">
      <w:pPr>
        <w:pStyle w:val="Tijeloteksta"/>
        <w:numPr>
          <w:ilvl w:val="0"/>
          <w:numId w:val="19"/>
        </w:numPr>
        <w:jc w:val="both"/>
      </w:pPr>
      <w:r>
        <w:t>pomoć obiteljima i kućanstvima: 9.950,36 eura</w:t>
      </w:r>
    </w:p>
    <w:p w14:paraId="3E302E7F" w14:textId="00FACF4F" w:rsidR="00E833F8" w:rsidRDefault="00E833F8" w:rsidP="00E833F8">
      <w:pPr>
        <w:pStyle w:val="Tijeloteksta"/>
        <w:numPr>
          <w:ilvl w:val="0"/>
          <w:numId w:val="19"/>
        </w:numPr>
        <w:jc w:val="both"/>
      </w:pPr>
      <w:r>
        <w:t>podmirenje troškova stanovanja: 1.63</w:t>
      </w:r>
      <w:r w:rsidR="00386713">
        <w:t>5</w:t>
      </w:r>
      <w:r>
        <w:t>,06 eura</w:t>
      </w:r>
    </w:p>
    <w:p w14:paraId="5C69C895" w14:textId="592B7C71" w:rsidR="00E833F8" w:rsidRDefault="00E833F8" w:rsidP="00E833F8">
      <w:pPr>
        <w:pStyle w:val="Tijeloteksta"/>
        <w:numPr>
          <w:ilvl w:val="0"/>
          <w:numId w:val="19"/>
        </w:numPr>
        <w:jc w:val="both"/>
      </w:pPr>
      <w:r>
        <w:t>logopedska služba: 796,32 eura</w:t>
      </w:r>
    </w:p>
    <w:p w14:paraId="019099EB" w14:textId="11EB88CA" w:rsidR="00E833F8" w:rsidRDefault="00E833F8" w:rsidP="00E833F8">
      <w:pPr>
        <w:pStyle w:val="Tijeloteksta"/>
        <w:numPr>
          <w:ilvl w:val="0"/>
          <w:numId w:val="19"/>
        </w:numPr>
        <w:jc w:val="both"/>
      </w:pPr>
      <w:r>
        <w:t>stipendije i školarine: 21.920,00 eura</w:t>
      </w:r>
    </w:p>
    <w:p w14:paraId="472C3263" w14:textId="3C646176" w:rsidR="00E833F8" w:rsidRDefault="00E833F8" w:rsidP="00E833F8">
      <w:pPr>
        <w:pStyle w:val="Tijeloteksta"/>
        <w:numPr>
          <w:ilvl w:val="0"/>
          <w:numId w:val="19"/>
        </w:numPr>
        <w:jc w:val="both"/>
      </w:pPr>
      <w:r>
        <w:t>božićnica za umirovljenike: 30,00 eura</w:t>
      </w:r>
    </w:p>
    <w:p w14:paraId="633E3E07" w14:textId="65F882C7" w:rsidR="00E833F8" w:rsidRDefault="00E833F8" w:rsidP="00E833F8">
      <w:pPr>
        <w:pStyle w:val="Tijeloteksta"/>
        <w:numPr>
          <w:ilvl w:val="0"/>
          <w:numId w:val="19"/>
        </w:numPr>
        <w:jc w:val="both"/>
      </w:pPr>
      <w:r>
        <w:t>sufinanciranje rada predškole Marija Bistrica: 330,00 eura</w:t>
      </w:r>
    </w:p>
    <w:p w14:paraId="57DE993E" w14:textId="0FD38FE7" w:rsidR="00E833F8" w:rsidRDefault="00E833F8" w:rsidP="00E833F8">
      <w:pPr>
        <w:pStyle w:val="Tijeloteksta"/>
        <w:numPr>
          <w:ilvl w:val="0"/>
          <w:numId w:val="19"/>
        </w:numPr>
        <w:jc w:val="both"/>
      </w:pPr>
      <w:r>
        <w:t>obuka neplivača- OŠ Matije Gupca Gornja Stubica: 645,92 eura</w:t>
      </w:r>
    </w:p>
    <w:p w14:paraId="4E9398C9" w14:textId="5B025064" w:rsidR="00E833F8" w:rsidRDefault="00E833F8" w:rsidP="00E833F8">
      <w:pPr>
        <w:pStyle w:val="Tijeloteksta"/>
        <w:numPr>
          <w:ilvl w:val="0"/>
          <w:numId w:val="19"/>
        </w:numPr>
        <w:jc w:val="both"/>
      </w:pPr>
      <w:r>
        <w:t>izvannastavne aktivnosti- OŠ Matije Gupca Gornja Stubica: 2.344,00 eura</w:t>
      </w:r>
    </w:p>
    <w:p w14:paraId="70700A4F" w14:textId="20492614" w:rsidR="00E833F8" w:rsidRDefault="00E833F8" w:rsidP="00E833F8">
      <w:pPr>
        <w:pStyle w:val="Tijeloteksta"/>
        <w:numPr>
          <w:ilvl w:val="0"/>
          <w:numId w:val="19"/>
        </w:numPr>
        <w:jc w:val="both"/>
      </w:pPr>
      <w:r>
        <w:t>nagrade učenicima: 663,33 eura</w:t>
      </w:r>
    </w:p>
    <w:p w14:paraId="78B76B57" w14:textId="0603BC90" w:rsidR="00E833F8" w:rsidRDefault="00E833F8" w:rsidP="00E833F8">
      <w:pPr>
        <w:pStyle w:val="Tijeloteksta"/>
        <w:numPr>
          <w:ilvl w:val="0"/>
          <w:numId w:val="19"/>
        </w:numPr>
        <w:jc w:val="both"/>
      </w:pPr>
      <w:r>
        <w:t>naknade za novorođenu djecu: 6.475,00 eura</w:t>
      </w:r>
    </w:p>
    <w:p w14:paraId="4C67B81B" w14:textId="4D3359A2" w:rsidR="00E833F8" w:rsidRDefault="00E833F8" w:rsidP="00E833F8">
      <w:pPr>
        <w:pStyle w:val="Tijeloteksta"/>
        <w:numPr>
          <w:ilvl w:val="0"/>
          <w:numId w:val="19"/>
        </w:numPr>
        <w:jc w:val="both"/>
      </w:pPr>
      <w:r>
        <w:t>sufinanciranje pomagača u nastavi: 6.843,39 eura</w:t>
      </w:r>
    </w:p>
    <w:p w14:paraId="6A2CF928" w14:textId="59F1A021" w:rsidR="00E833F8" w:rsidRDefault="00E833F8" w:rsidP="00E833F8">
      <w:pPr>
        <w:pStyle w:val="Tijeloteksta"/>
        <w:numPr>
          <w:ilvl w:val="0"/>
          <w:numId w:val="19"/>
        </w:numPr>
        <w:jc w:val="both"/>
      </w:pPr>
      <w:r>
        <w:t xml:space="preserve">sufinanciranje prijevoza željeznicom: 1.689,81 eura </w:t>
      </w:r>
    </w:p>
    <w:p w14:paraId="023C672D" w14:textId="3035D579" w:rsidR="00E833F8" w:rsidRDefault="006D1035" w:rsidP="00E833F8">
      <w:pPr>
        <w:pStyle w:val="Tijeloteksta"/>
        <w:numPr>
          <w:ilvl w:val="0"/>
          <w:numId w:val="19"/>
        </w:numPr>
        <w:jc w:val="both"/>
      </w:pPr>
      <w:r>
        <w:t>sufinanciranje prijevoza autobusom: 18.505,51 eura</w:t>
      </w:r>
    </w:p>
    <w:p w14:paraId="4604BB4C" w14:textId="77777777" w:rsidR="00E833F8" w:rsidRDefault="00E833F8" w:rsidP="00E833F8">
      <w:pPr>
        <w:pStyle w:val="Tijeloteksta"/>
        <w:ind w:left="720"/>
        <w:jc w:val="both"/>
      </w:pPr>
    </w:p>
    <w:p w14:paraId="753A0B64" w14:textId="14AB4C4C" w:rsidR="00E833F8" w:rsidRPr="006D4355" w:rsidRDefault="00E833F8" w:rsidP="00E833F8">
      <w:pPr>
        <w:pStyle w:val="Tijeloteksta"/>
        <w:jc w:val="both"/>
      </w:pPr>
      <w:r w:rsidRPr="006D4355">
        <w:lastRenderedPageBreak/>
        <w:t xml:space="preserve">Rashodi za </w:t>
      </w:r>
      <w:r>
        <w:t>naknade građanima i kućanstvima</w:t>
      </w:r>
      <w:r w:rsidRPr="006D4355">
        <w:t xml:space="preserve"> ostvareni su za </w:t>
      </w:r>
      <w:r>
        <w:t>2</w:t>
      </w:r>
      <w:r w:rsidR="00F52667">
        <w:t xml:space="preserve">3,24 </w:t>
      </w:r>
      <w:r w:rsidRPr="006D4355">
        <w:t>%</w:t>
      </w:r>
      <w:r w:rsidR="00F52667">
        <w:t xml:space="preserve"> više</w:t>
      </w:r>
      <w:r w:rsidRPr="006D4355">
        <w:t xml:space="preserve"> u odnosu na isto razdoblje prethodne godine, a </w:t>
      </w:r>
      <w:r>
        <w:t>3</w:t>
      </w:r>
      <w:r w:rsidR="00F52667">
        <w:t xml:space="preserve">9,37 </w:t>
      </w:r>
      <w:r w:rsidRPr="006D4355">
        <w:t>% od ukupno planiranih za 202</w:t>
      </w:r>
      <w:r>
        <w:t>4</w:t>
      </w:r>
      <w:r w:rsidRPr="006D4355">
        <w:t>. godinu.</w:t>
      </w:r>
    </w:p>
    <w:p w14:paraId="1D980BAB" w14:textId="77777777" w:rsidR="00E833F8" w:rsidRDefault="00E833F8" w:rsidP="00E833F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726BB36" w14:textId="77777777" w:rsidR="000D180B" w:rsidRPr="004B183E" w:rsidRDefault="000D180B" w:rsidP="000D180B">
      <w:pPr>
        <w:pStyle w:val="Naslov4"/>
        <w:ind w:left="0"/>
      </w:pPr>
      <w:r w:rsidRPr="004B183E">
        <w:t>Ostali</w:t>
      </w:r>
      <w:r w:rsidRPr="004B183E">
        <w:rPr>
          <w:spacing w:val="-6"/>
        </w:rPr>
        <w:t xml:space="preserve"> </w:t>
      </w:r>
      <w:r w:rsidRPr="004B183E">
        <w:rPr>
          <w:spacing w:val="-2"/>
        </w:rPr>
        <w:t>rashodi (38)</w:t>
      </w:r>
    </w:p>
    <w:p w14:paraId="73E8C913" w14:textId="1127BA8F" w:rsidR="000D180B" w:rsidRPr="000B43E0" w:rsidRDefault="000D180B" w:rsidP="000D180B">
      <w:pPr>
        <w:pStyle w:val="Tijeloteksta"/>
        <w:jc w:val="both"/>
      </w:pPr>
      <w:r w:rsidRPr="000B43E0">
        <w:t xml:space="preserve">Ostali rashodi obuhvaćaju tekuće i kapitalne donacije i kapitalne pomoći. Ostali rashodi realizirani u </w:t>
      </w:r>
      <w:r>
        <w:t>razdoblju od 01.01.</w:t>
      </w:r>
      <w:r w:rsidRPr="000B43E0">
        <w:t>202</w:t>
      </w:r>
      <w:r>
        <w:t>4</w:t>
      </w:r>
      <w:r w:rsidRPr="000B43E0">
        <w:t>.</w:t>
      </w:r>
      <w:r>
        <w:t xml:space="preserve"> do 30.06.2024.</w:t>
      </w:r>
      <w:r w:rsidRPr="000B43E0">
        <w:t xml:space="preserve"> godine iznose </w:t>
      </w:r>
      <w:r>
        <w:t>92.287,35 eura, a odnose se na tekuće donacije.</w:t>
      </w:r>
    </w:p>
    <w:p w14:paraId="4476E287" w14:textId="77777777" w:rsidR="000D180B" w:rsidRPr="000B43E0" w:rsidRDefault="000D180B" w:rsidP="000D180B">
      <w:pPr>
        <w:pStyle w:val="Tijeloteksta"/>
        <w:jc w:val="both"/>
      </w:pPr>
    </w:p>
    <w:p w14:paraId="1FDD1C01" w14:textId="77777777" w:rsidR="000D180B" w:rsidRPr="004B183E" w:rsidRDefault="000D180B" w:rsidP="000D180B">
      <w:pPr>
        <w:pStyle w:val="Tijeloteksta"/>
        <w:jc w:val="both"/>
      </w:pPr>
      <w:r w:rsidRPr="004B183E">
        <w:t>Tekuće donacije odnose se na:</w:t>
      </w:r>
    </w:p>
    <w:p w14:paraId="76FB1EEB" w14:textId="2B3A3062" w:rsidR="00E833F8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Crveni križ Donja Stubica: 4.834,44 eura</w:t>
      </w:r>
    </w:p>
    <w:p w14:paraId="3FCAFEC7" w14:textId="7A0C67D0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Udruga invalida Donja Stubica: 400,00 eura</w:t>
      </w:r>
    </w:p>
    <w:p w14:paraId="5982DB70" w14:textId="0C86B43C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Udruga branitelja Sv. Juraj Gornja Stubica: 2.150,00 eura</w:t>
      </w:r>
    </w:p>
    <w:p w14:paraId="3CBE08EF" w14:textId="3A53CF20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Udruga hrvatskih branitelja liječenih od PTSP-a KZŽ: 200,00 eura</w:t>
      </w:r>
    </w:p>
    <w:p w14:paraId="2BC89D5A" w14:textId="5367B1BB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Društvo osoba oštećena sluha Krapina: 100,00 eura</w:t>
      </w:r>
    </w:p>
    <w:p w14:paraId="24C9C75E" w14:textId="3DD591B1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Udruga Sveta Ana: 250,00 eura</w:t>
      </w:r>
    </w:p>
    <w:p w14:paraId="35343417" w14:textId="1807859A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Udruga slijepih KZŽ: 100,00 eura</w:t>
      </w:r>
    </w:p>
    <w:p w14:paraId="6E2BC87B" w14:textId="54BE325E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KUD Matija Gubec: 2.450,00 eura</w:t>
      </w:r>
    </w:p>
    <w:p w14:paraId="399763D6" w14:textId="4680D793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ostale udruge (udruga Peharček, BK Ikar..): 1.661,15 eura</w:t>
      </w:r>
    </w:p>
    <w:p w14:paraId="05E0B5A6" w14:textId="1128C064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Udruga građana Krč: 750,00 eura</w:t>
      </w:r>
    </w:p>
    <w:p w14:paraId="60601315" w14:textId="11203DB4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MK Broken Bones: 600,00 eura</w:t>
      </w:r>
    </w:p>
    <w:p w14:paraId="1D590441" w14:textId="0E968AB6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Kajkaviana: 200,00 eura</w:t>
      </w:r>
    </w:p>
    <w:p w14:paraId="78260BB2" w14:textId="3EF8D243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Lipin cviet: 1.750,00 eura</w:t>
      </w:r>
    </w:p>
    <w:p w14:paraId="2C4159C3" w14:textId="1BDE74C5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Udruga umirovljenika: 1.650,00 eura</w:t>
      </w:r>
    </w:p>
    <w:p w14:paraId="6A4A3C95" w14:textId="4AB0EE12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Udruga seljaka: 1.750,00 eura</w:t>
      </w:r>
    </w:p>
    <w:p w14:paraId="15B6EE93" w14:textId="5A367DC3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Društvo R. Perešin: 2.250,00 eura</w:t>
      </w:r>
    </w:p>
    <w:p w14:paraId="0B37E7DC" w14:textId="38A45B14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Vatrogasna zajednica: 30.150,00 eura</w:t>
      </w:r>
    </w:p>
    <w:p w14:paraId="00F811D4" w14:textId="4648D3C9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političke stranke: 1.791,76 eura</w:t>
      </w:r>
    </w:p>
    <w:p w14:paraId="3B9420D3" w14:textId="08054F3A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Gornjostubička luč: 2.000,00 eura</w:t>
      </w:r>
    </w:p>
    <w:p w14:paraId="483467E9" w14:textId="1C2B853D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Sportska zajednica Općine G. Stubica: 34.000,00 eura</w:t>
      </w:r>
    </w:p>
    <w:p w14:paraId="2ABC827E" w14:textId="5808B7DF" w:rsidR="00A15106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 Lovačko društvo „Orao“: 1.250,00 eura</w:t>
      </w:r>
    </w:p>
    <w:p w14:paraId="6F184A99" w14:textId="0E7672E6" w:rsidR="00A15106" w:rsidRPr="00E833F8" w:rsidRDefault="00A15106" w:rsidP="006A2E67">
      <w:pPr>
        <w:pStyle w:val="Tijeloteksta"/>
        <w:numPr>
          <w:ilvl w:val="0"/>
          <w:numId w:val="21"/>
        </w:numPr>
        <w:jc w:val="both"/>
      </w:pPr>
      <w:r>
        <w:t>tekuće donacije- sufinanciranje Doma za žrtve nasilja u obitelji Novi početak: 2.000,00 eura</w:t>
      </w:r>
    </w:p>
    <w:p w14:paraId="7BF4EE3E" w14:textId="77777777" w:rsidR="00A0457E" w:rsidRPr="00A0457E" w:rsidRDefault="00A0457E" w:rsidP="00734331">
      <w:pPr>
        <w:pStyle w:val="Tijeloteksta"/>
        <w:jc w:val="both"/>
        <w:rPr>
          <w:b/>
          <w:bCs/>
          <w:i/>
          <w:iCs/>
        </w:rPr>
      </w:pPr>
    </w:p>
    <w:p w14:paraId="243F208E" w14:textId="279D8477" w:rsidR="00A6595A" w:rsidRDefault="00A6595A" w:rsidP="00A6595A">
      <w:pPr>
        <w:pStyle w:val="Tijeloteksta"/>
        <w:jc w:val="both"/>
      </w:pPr>
      <w:r>
        <w:t>Ostali rashodi, za pomoći i donacije,</w:t>
      </w:r>
      <w:r w:rsidRPr="00E753DF">
        <w:t xml:space="preserve"> ostvareni su za </w:t>
      </w:r>
      <w:r>
        <w:t xml:space="preserve">10,10 </w:t>
      </w:r>
      <w:r w:rsidRPr="00E753DF">
        <w:t xml:space="preserve">% </w:t>
      </w:r>
      <w:r>
        <w:t>više</w:t>
      </w:r>
      <w:r w:rsidRPr="00E753DF">
        <w:t xml:space="preserve"> u odnosu na </w:t>
      </w:r>
      <w:r>
        <w:t xml:space="preserve">isto razdoblje </w:t>
      </w:r>
      <w:r w:rsidRPr="00E753DF">
        <w:t>prethodn</w:t>
      </w:r>
      <w:r>
        <w:t>e</w:t>
      </w:r>
      <w:r w:rsidRPr="00E753DF">
        <w:t xml:space="preserve"> godin</w:t>
      </w:r>
      <w:r>
        <w:t>e</w:t>
      </w:r>
      <w:r w:rsidRPr="00E753DF">
        <w:t xml:space="preserve">, a </w:t>
      </w:r>
      <w:r>
        <w:t xml:space="preserve">40,78 </w:t>
      </w:r>
      <w:r w:rsidRPr="00E753DF">
        <w:t>% od ukupno planiranih za 202</w:t>
      </w:r>
      <w:r>
        <w:t>4</w:t>
      </w:r>
      <w:r w:rsidRPr="00E753DF">
        <w:t>. godinu.</w:t>
      </w:r>
    </w:p>
    <w:p w14:paraId="66163F57" w14:textId="77777777" w:rsidR="00FD0045" w:rsidRDefault="00FD0045" w:rsidP="00A6595A">
      <w:pPr>
        <w:pStyle w:val="Tijeloteksta"/>
        <w:jc w:val="both"/>
      </w:pPr>
    </w:p>
    <w:p w14:paraId="63865010" w14:textId="77777777" w:rsidR="00FD0045" w:rsidRPr="00FD0045" w:rsidRDefault="00FD0045" w:rsidP="00FD0045">
      <w:pPr>
        <w:pStyle w:val="Naslov1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D004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Rashodi</w:t>
      </w:r>
      <w:r w:rsidRPr="00FD0045"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  <w:u w:val="single"/>
        </w:rPr>
        <w:t xml:space="preserve"> </w:t>
      </w:r>
      <w:r w:rsidRPr="00FD004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za</w:t>
      </w:r>
      <w:r w:rsidRPr="00FD0045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  <w:u w:val="single"/>
        </w:rPr>
        <w:t xml:space="preserve"> </w:t>
      </w:r>
      <w:r w:rsidRPr="00FD004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nabavu</w:t>
      </w:r>
      <w:r w:rsidRPr="00FD0045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  <w:u w:val="single"/>
        </w:rPr>
        <w:t xml:space="preserve"> </w:t>
      </w:r>
      <w:r w:rsidRPr="00FD004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nefinancijske</w:t>
      </w:r>
      <w:r w:rsidRPr="00FD0045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  <w:u w:val="single"/>
        </w:rPr>
        <w:t xml:space="preserve"> </w:t>
      </w:r>
      <w:r w:rsidRPr="00FD004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u w:val="single"/>
        </w:rPr>
        <w:t>imovine</w:t>
      </w:r>
    </w:p>
    <w:p w14:paraId="62373DCE" w14:textId="77777777" w:rsidR="00FD0045" w:rsidRDefault="00FD0045" w:rsidP="00A6595A">
      <w:pPr>
        <w:pStyle w:val="Tijeloteksta"/>
        <w:jc w:val="both"/>
      </w:pPr>
    </w:p>
    <w:p w14:paraId="64AF5514" w14:textId="6858DC89" w:rsidR="00A07F3F" w:rsidRDefault="00A07F3F" w:rsidP="00A07F3F">
      <w:pPr>
        <w:pStyle w:val="Tijeloteksta"/>
        <w:jc w:val="both"/>
      </w:pPr>
      <w:r w:rsidRPr="000B43E0">
        <w:t>Rashodi za nabavu nefinancijske imovine realizirani su u iznosu od</w:t>
      </w:r>
      <w:r>
        <w:t xml:space="preserve"> 151.525,30</w:t>
      </w:r>
      <w:r w:rsidRPr="000B43E0">
        <w:t xml:space="preserve"> eura. Rashodi za nabavu nefinancijske imovine obuhvaćaju rashode za nabavu proizvedene dugotrajne imovine i rashode za dodatna ulaganja na građevinskim objektima.</w:t>
      </w:r>
    </w:p>
    <w:p w14:paraId="18ACD665" w14:textId="77777777" w:rsidR="00A07F3F" w:rsidRDefault="00A07F3F" w:rsidP="00A07F3F">
      <w:pPr>
        <w:pStyle w:val="Tijeloteksta"/>
        <w:jc w:val="both"/>
      </w:pPr>
    </w:p>
    <w:p w14:paraId="6C08C8AB" w14:textId="4AE7926B" w:rsidR="00371393" w:rsidRPr="006D4355" w:rsidRDefault="00371393" w:rsidP="00371393">
      <w:pPr>
        <w:pStyle w:val="Naslov4"/>
        <w:ind w:left="0"/>
        <w:rPr>
          <w:b w:val="0"/>
          <w:bCs w:val="0"/>
          <w:i w:val="0"/>
          <w:iCs w:val="0"/>
        </w:rPr>
      </w:pPr>
      <w:r w:rsidRPr="006D4355">
        <w:t>Rashodi za nabavu proizvedene dugotrajne imovine</w:t>
      </w:r>
      <w:r w:rsidRPr="006D4355">
        <w:rPr>
          <w:b w:val="0"/>
          <w:bCs w:val="0"/>
          <w:i w:val="0"/>
          <w:iCs w:val="0"/>
        </w:rPr>
        <w:t xml:space="preserve"> odnose se na:</w:t>
      </w:r>
    </w:p>
    <w:p w14:paraId="3D04607F" w14:textId="2D29CB33" w:rsidR="00A07F3F" w:rsidRDefault="00371393" w:rsidP="00371393">
      <w:pPr>
        <w:pStyle w:val="Tijeloteksta"/>
        <w:numPr>
          <w:ilvl w:val="0"/>
          <w:numId w:val="22"/>
        </w:numPr>
        <w:jc w:val="both"/>
      </w:pPr>
      <w:r w:rsidRPr="00C85944">
        <w:t>rashod</w:t>
      </w:r>
      <w:r>
        <w:t>e</w:t>
      </w:r>
      <w:r w:rsidRPr="00C85944">
        <w:t xml:space="preserve"> za građevinske objekte u </w:t>
      </w:r>
      <w:r>
        <w:t>iznosu od 130.780,48</w:t>
      </w:r>
      <w:r w:rsidRPr="00C85944">
        <w:t xml:space="preserve"> </w:t>
      </w:r>
      <w:r>
        <w:t>eura</w:t>
      </w:r>
      <w:r w:rsidRPr="00C85944">
        <w:t>, a odnose se na radove i stručni nadzor na modernizaciji i asfaltiranju NC 1-022 Ulica Augusta Šenoe</w:t>
      </w:r>
      <w:r>
        <w:t>, projektnu dokumentaciju za sanaciju klizišta u naselju Pošteki, projektnu dokumentaciju za cestu Sekirevo selo- Karivaroš- Sveti Matej NC 2-099 i za izmjenu glavnog projekta izgradnje nogostupa NC 1-023 Ulica Tituša Brezovačkog.</w:t>
      </w:r>
    </w:p>
    <w:p w14:paraId="4A4E8B4C" w14:textId="24CEA2EF" w:rsidR="00371393" w:rsidRDefault="00371393" w:rsidP="00371393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rashode za nabavu </w:t>
      </w:r>
      <w:r w:rsidRPr="00371393">
        <w:rPr>
          <w:rFonts w:ascii="Times New Roman" w:hAnsi="Times New Roman" w:cs="Times New Roman"/>
          <w:sz w:val="24"/>
        </w:rPr>
        <w:t xml:space="preserve">postrojenja i opreme </w:t>
      </w:r>
      <w:r>
        <w:rPr>
          <w:rFonts w:ascii="Times New Roman" w:hAnsi="Times New Roman" w:cs="Times New Roman"/>
          <w:sz w:val="24"/>
        </w:rPr>
        <w:t xml:space="preserve">u iznosu od </w:t>
      </w:r>
      <w:r w:rsidRPr="00371393">
        <w:rPr>
          <w:rFonts w:ascii="Times New Roman" w:hAnsi="Times New Roman" w:cs="Times New Roman"/>
          <w:sz w:val="24"/>
        </w:rPr>
        <w:t xml:space="preserve">19.494,82 </w:t>
      </w:r>
      <w:r>
        <w:rPr>
          <w:rFonts w:ascii="Times New Roman" w:hAnsi="Times New Roman" w:cs="Times New Roman"/>
          <w:sz w:val="24"/>
        </w:rPr>
        <w:t>eura</w:t>
      </w:r>
      <w:r w:rsidRPr="00371393">
        <w:rPr>
          <w:rFonts w:ascii="Times New Roman" w:hAnsi="Times New Roman" w:cs="Times New Roman"/>
          <w:sz w:val="24"/>
        </w:rPr>
        <w:t xml:space="preserve">. </w:t>
      </w:r>
      <w:r w:rsidRPr="00371393">
        <w:rPr>
          <w:rFonts w:ascii="Times New Roman" w:hAnsi="Times New Roman" w:cs="Times New Roman"/>
          <w:sz w:val="24"/>
          <w:szCs w:val="24"/>
        </w:rPr>
        <w:t xml:space="preserve">Općina je u izvještajnom razdoblju od 01.01.2024. do 30.06.2024. godine kupila traktorsku kosilicu, </w:t>
      </w:r>
      <w:r w:rsidRPr="00371393">
        <w:rPr>
          <w:rFonts w:ascii="Times New Roman" w:hAnsi="Times New Roman" w:cs="Times New Roman"/>
          <w:sz w:val="24"/>
          <w:szCs w:val="24"/>
        </w:rPr>
        <w:lastRenderedPageBreak/>
        <w:t xml:space="preserve">tv, računala, printer i uredski namještaj za uređenje prostora za komunalnu redarku. Dječji vrtić Jurek potrošio je 4.100,00 </w:t>
      </w:r>
      <w:r>
        <w:rPr>
          <w:rFonts w:ascii="Times New Roman" w:hAnsi="Times New Roman" w:cs="Times New Roman"/>
          <w:sz w:val="24"/>
          <w:szCs w:val="24"/>
        </w:rPr>
        <w:t>eura</w:t>
      </w:r>
      <w:r w:rsidRPr="00371393">
        <w:rPr>
          <w:rFonts w:ascii="Times New Roman" w:hAnsi="Times New Roman" w:cs="Times New Roman"/>
          <w:sz w:val="24"/>
          <w:szCs w:val="24"/>
        </w:rPr>
        <w:t xml:space="preserve"> za nabavu opreme za ozvučenje u </w:t>
      </w:r>
      <w:proofErr w:type="spellStart"/>
      <w:r w:rsidRPr="00371393">
        <w:rPr>
          <w:rFonts w:ascii="Times New Roman" w:hAnsi="Times New Roman" w:cs="Times New Roman"/>
          <w:sz w:val="24"/>
          <w:szCs w:val="24"/>
        </w:rPr>
        <w:t>vrtičkim</w:t>
      </w:r>
      <w:proofErr w:type="spellEnd"/>
      <w:r w:rsidRPr="00371393">
        <w:rPr>
          <w:rFonts w:ascii="Times New Roman" w:hAnsi="Times New Roman" w:cs="Times New Roman"/>
          <w:sz w:val="24"/>
          <w:szCs w:val="24"/>
        </w:rPr>
        <w:t xml:space="preserve"> skupinama- sobama.</w:t>
      </w:r>
    </w:p>
    <w:p w14:paraId="2564D692" w14:textId="277CDCBC" w:rsidR="00042F20" w:rsidRPr="00371393" w:rsidRDefault="005700D2" w:rsidP="00371393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42F20">
        <w:rPr>
          <w:rFonts w:ascii="Times New Roman" w:hAnsi="Times New Roman" w:cs="Times New Roman"/>
          <w:sz w:val="24"/>
          <w:szCs w:val="24"/>
        </w:rPr>
        <w:t>laganja u računalne programe dječjeg vrtića Jurek u iznosu od 1.250,00 eura.</w:t>
      </w:r>
    </w:p>
    <w:p w14:paraId="448BBA91" w14:textId="77777777" w:rsidR="00371393" w:rsidRPr="00371393" w:rsidRDefault="00371393" w:rsidP="00371393">
      <w:pPr>
        <w:pStyle w:val="Tijeloteksta"/>
        <w:ind w:left="720"/>
        <w:jc w:val="both"/>
      </w:pPr>
    </w:p>
    <w:p w14:paraId="4EA17D1E" w14:textId="2F443ED6" w:rsidR="00B76818" w:rsidRDefault="00B76818" w:rsidP="00B76818">
      <w:pPr>
        <w:pStyle w:val="Tijeloteksta"/>
        <w:jc w:val="both"/>
      </w:pPr>
      <w:r>
        <w:t>Rashodi za nabavu proizvedene dugotrajne imovine</w:t>
      </w:r>
      <w:r w:rsidRPr="00B64016">
        <w:t xml:space="preserve"> ostvareni su za </w:t>
      </w:r>
      <w:r>
        <w:t xml:space="preserve">98,30 </w:t>
      </w:r>
      <w:r w:rsidRPr="00B64016">
        <w:t xml:space="preserve">% </w:t>
      </w:r>
      <w:r>
        <w:t>manje</w:t>
      </w:r>
      <w:r w:rsidRPr="00B64016">
        <w:t xml:space="preserve"> u odnosu na isto razdoblje prethodne godine, a </w:t>
      </w:r>
      <w:r>
        <w:t xml:space="preserve">2,08 </w:t>
      </w:r>
      <w:r w:rsidRPr="00B64016">
        <w:t>% od ukupno planiranih za 202</w:t>
      </w:r>
      <w:r>
        <w:t>4</w:t>
      </w:r>
      <w:r w:rsidRPr="00B64016">
        <w:t>. godinu.</w:t>
      </w:r>
    </w:p>
    <w:p w14:paraId="2A6458D0" w14:textId="77777777" w:rsidR="00501EE6" w:rsidRDefault="00501EE6" w:rsidP="00B76818">
      <w:pPr>
        <w:pStyle w:val="Tijeloteksta"/>
        <w:jc w:val="both"/>
      </w:pPr>
    </w:p>
    <w:p w14:paraId="2BC81155" w14:textId="77777777" w:rsidR="00501EE6" w:rsidRDefault="00501EE6" w:rsidP="00501EE6">
      <w:pPr>
        <w:pStyle w:val="Tijeloteksta"/>
        <w:ind w:right="1058"/>
        <w:jc w:val="both"/>
        <w:rPr>
          <w:b/>
          <w:bCs/>
        </w:rPr>
      </w:pPr>
      <w:r w:rsidRPr="006F043C">
        <w:rPr>
          <w:b/>
          <w:bCs/>
        </w:rPr>
        <w:t>PRIMICI</w:t>
      </w:r>
    </w:p>
    <w:p w14:paraId="354DB901" w14:textId="77777777" w:rsidR="00501EE6" w:rsidRDefault="00501EE6" w:rsidP="00501EE6">
      <w:pPr>
        <w:pStyle w:val="Tijeloteksta"/>
        <w:ind w:right="1058"/>
        <w:jc w:val="both"/>
        <w:rPr>
          <w:b/>
          <w:bCs/>
        </w:rPr>
      </w:pPr>
    </w:p>
    <w:p w14:paraId="04C5EB28" w14:textId="77777777" w:rsidR="00501EE6" w:rsidRDefault="00501EE6" w:rsidP="00501EE6">
      <w:pPr>
        <w:pStyle w:val="Tijeloteksta"/>
        <w:jc w:val="both"/>
      </w:pPr>
      <w:r w:rsidRPr="000B43E0">
        <w:t>U prv</w:t>
      </w:r>
      <w:r>
        <w:t>om polugodištu 2024. godine Općina Gornja Stubica ugovorila je kratkoročni kredit u suradnji s PBZ za financiranje tekućeg poslovanja u iznosu od 300.000,00 eura</w:t>
      </w:r>
      <w:r w:rsidRPr="000B43E0">
        <w:t>.</w:t>
      </w:r>
      <w:r>
        <w:t xml:space="preserve"> Primici od zaduživanja i financijske imovine su ostvareni 18,62 % u odnosu na tekući plan za 2024. godinu.</w:t>
      </w:r>
    </w:p>
    <w:p w14:paraId="6850E09B" w14:textId="77777777" w:rsidR="00501EE6" w:rsidRDefault="00501EE6" w:rsidP="00501EE6">
      <w:pPr>
        <w:pStyle w:val="Tijeloteksta"/>
        <w:jc w:val="both"/>
      </w:pPr>
    </w:p>
    <w:p w14:paraId="511EBD4D" w14:textId="77A775A4" w:rsidR="00501EE6" w:rsidRDefault="00501EE6" w:rsidP="00501EE6">
      <w:pPr>
        <w:pStyle w:val="Tijeloteksta"/>
        <w:jc w:val="both"/>
        <w:rPr>
          <w:b/>
          <w:bCs/>
        </w:rPr>
      </w:pPr>
      <w:r w:rsidRPr="00501EE6">
        <w:rPr>
          <w:b/>
          <w:bCs/>
        </w:rPr>
        <w:t>IZDACI</w:t>
      </w:r>
    </w:p>
    <w:p w14:paraId="6B0BE7FD" w14:textId="77777777" w:rsidR="00501EE6" w:rsidRDefault="00501EE6" w:rsidP="00501EE6">
      <w:pPr>
        <w:pStyle w:val="Tijeloteksta"/>
        <w:jc w:val="both"/>
        <w:rPr>
          <w:b/>
          <w:bCs/>
        </w:rPr>
      </w:pPr>
    </w:p>
    <w:p w14:paraId="389D1D63" w14:textId="318D1584" w:rsidR="00501EE6" w:rsidRDefault="00501EE6" w:rsidP="00501EE6">
      <w:pPr>
        <w:pStyle w:val="Tijeloteksta"/>
        <w:jc w:val="both"/>
      </w:pPr>
      <w:r w:rsidRPr="000B43E0">
        <w:t>Izdaci za financijsku imovinu i otplate zajmova ostv</w:t>
      </w:r>
      <w:r>
        <w:t>a</w:t>
      </w:r>
      <w:r w:rsidRPr="000B43E0">
        <w:t xml:space="preserve">reni su u iznosu od </w:t>
      </w:r>
      <w:r>
        <w:t>1.682.378,37 e</w:t>
      </w:r>
      <w:r w:rsidRPr="000B43E0">
        <w:t>ura</w:t>
      </w:r>
      <w:r>
        <w:t>, a kako je već i navedeno odnose se na otplatu kratkoročnih kredita u suradnji s PBZ bankom, dugoročnog kredita za gradnju dječjeg vrtića</w:t>
      </w:r>
      <w:r w:rsidR="00515785">
        <w:t>, otplate beskamatnog kredita za sanaciju štete od potresa i otplate sredstava namirenja u državni proračun</w:t>
      </w:r>
      <w:r w:rsidR="00F83E49">
        <w:t>, a ostvareni su u 89,18 % u odnosu na plan.</w:t>
      </w:r>
    </w:p>
    <w:p w14:paraId="1E7BFC79" w14:textId="77777777" w:rsidR="00515785" w:rsidRDefault="00515785" w:rsidP="00501EE6">
      <w:pPr>
        <w:pStyle w:val="Tijeloteksta"/>
        <w:jc w:val="both"/>
      </w:pPr>
    </w:p>
    <w:p w14:paraId="0916A5AD" w14:textId="038C600A" w:rsidR="00515785" w:rsidRDefault="00515785" w:rsidP="00501EE6">
      <w:pPr>
        <w:pStyle w:val="Tijeloteksta"/>
        <w:jc w:val="both"/>
        <w:rPr>
          <w:b/>
          <w:bCs/>
        </w:rPr>
      </w:pPr>
      <w:r>
        <w:rPr>
          <w:b/>
          <w:bCs/>
        </w:rPr>
        <w:t>OBVEZE</w:t>
      </w:r>
    </w:p>
    <w:p w14:paraId="15B5186D" w14:textId="77777777" w:rsidR="00515785" w:rsidRDefault="00515785" w:rsidP="00501EE6">
      <w:pPr>
        <w:pStyle w:val="Tijeloteksta"/>
        <w:jc w:val="both"/>
        <w:rPr>
          <w:b/>
          <w:bCs/>
        </w:rPr>
      </w:pPr>
    </w:p>
    <w:p w14:paraId="6678D6D0" w14:textId="77777777" w:rsidR="00515785" w:rsidRPr="00515785" w:rsidRDefault="00515785" w:rsidP="0051578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578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Stanje obveza na početku izvještajnog razdoblja iznosilo je 2.596.756,37 € dok je povećanje obveza u izvještajnom razdoblju iznosilo 2.004.839,15 €. Podmirene obveze u toku izvještajnog razdoblja iznosile su 3.383.444,19 €, pa je stanje obveza na kraju izvještajnog razdoblja 1.218.151,33 €. </w:t>
      </w:r>
    </w:p>
    <w:p w14:paraId="44D5C4E6" w14:textId="77777777" w:rsidR="00515785" w:rsidRPr="00515785" w:rsidRDefault="00515785" w:rsidP="0051578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7EF9581" w14:textId="77777777" w:rsidR="00515785" w:rsidRPr="00515785" w:rsidRDefault="00515785" w:rsidP="0051578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578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Općina: stanje obveza na kraju izvještajnog razdoblja 1.170.971,46 €. Od toga iznosa, 236.239,15 € je dospjelih obveza, a preostalih 934.732,31 € je nedospjelo. </w:t>
      </w:r>
    </w:p>
    <w:p w14:paraId="1D474990" w14:textId="77777777" w:rsidR="00515785" w:rsidRPr="00515785" w:rsidRDefault="00515785" w:rsidP="0051578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2DDC8AB" w14:textId="77777777" w:rsidR="00515785" w:rsidRPr="00515785" w:rsidRDefault="00515785" w:rsidP="0051578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578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Dječji vrtić Jurek: na dan 30.06.2024. ukupne obveze iznose 47.179,87 €, sve obveze su nedospjele.</w:t>
      </w:r>
    </w:p>
    <w:p w14:paraId="4051F8B2" w14:textId="77777777" w:rsidR="00515785" w:rsidRPr="00775BA2" w:rsidRDefault="00515785" w:rsidP="00515785">
      <w:pPr>
        <w:pStyle w:val="Tijeloteksta"/>
        <w:jc w:val="both"/>
      </w:pPr>
    </w:p>
    <w:p w14:paraId="23BE9EBB" w14:textId="62BA9FEF" w:rsidR="00515785" w:rsidRDefault="00515785" w:rsidP="00515785">
      <w:pPr>
        <w:pStyle w:val="Tijeloteksta"/>
        <w:jc w:val="both"/>
      </w:pPr>
      <w:r w:rsidRPr="00775BA2">
        <w:t>Potencijaln</w:t>
      </w:r>
      <w:r>
        <w:t>e</w:t>
      </w:r>
      <w:r w:rsidRPr="00775BA2">
        <w:t xml:space="preserve"> obvez</w:t>
      </w:r>
      <w:r>
        <w:t>e</w:t>
      </w:r>
      <w:r w:rsidRPr="00775BA2">
        <w:t xml:space="preserve"> po osnovi sudskih sporova</w:t>
      </w:r>
      <w:r>
        <w:t>: slučaj Šimunić.</w:t>
      </w:r>
    </w:p>
    <w:p w14:paraId="09CC2644" w14:textId="7A7E2218" w:rsidR="00515785" w:rsidRDefault="00515785" w:rsidP="00515785">
      <w:pPr>
        <w:pStyle w:val="Tijeloteksta"/>
        <w:jc w:val="both"/>
      </w:pPr>
    </w:p>
    <w:p w14:paraId="0D2A04AE" w14:textId="77777777" w:rsidR="00515785" w:rsidRDefault="00515785" w:rsidP="00515785">
      <w:pPr>
        <w:pStyle w:val="Tijeloteksta"/>
        <w:jc w:val="both"/>
      </w:pPr>
    </w:p>
    <w:p w14:paraId="10DA2061" w14:textId="3146B51E" w:rsidR="00515785" w:rsidRDefault="00515785" w:rsidP="00515785">
      <w:pPr>
        <w:pStyle w:val="Tijeloteksta"/>
        <w:jc w:val="both"/>
      </w:pPr>
      <w:r>
        <w:t>Gornja Stubica, 12.09.2024.</w:t>
      </w:r>
    </w:p>
    <w:p w14:paraId="0B9699E2" w14:textId="77777777" w:rsidR="00515785" w:rsidRDefault="00515785" w:rsidP="00515785">
      <w:pPr>
        <w:pStyle w:val="Tijeloteksta"/>
        <w:jc w:val="both"/>
      </w:pPr>
    </w:p>
    <w:p w14:paraId="6E7829B3" w14:textId="77777777" w:rsidR="00515785" w:rsidRDefault="00515785" w:rsidP="00515785">
      <w:pPr>
        <w:pStyle w:val="Tijeloteksta"/>
        <w:jc w:val="both"/>
      </w:pPr>
    </w:p>
    <w:p w14:paraId="2449D9F1" w14:textId="1421C2EF" w:rsidR="00B76818" w:rsidRPr="00A03944" w:rsidRDefault="00515785" w:rsidP="00A03944">
      <w:pPr>
        <w:pStyle w:val="Tijeloteksta"/>
        <w:jc w:val="both"/>
      </w:pPr>
      <w:r>
        <w:t>Obrazloženje sastavila: Nikolina Šalković, univ.bacc.oec.</w:t>
      </w:r>
    </w:p>
    <w:p w14:paraId="5311DDD6" w14:textId="77777777" w:rsidR="00FD0045" w:rsidRPr="00E753DF" w:rsidRDefault="00FD0045" w:rsidP="00A6595A">
      <w:pPr>
        <w:pStyle w:val="Tijeloteksta"/>
        <w:jc w:val="both"/>
      </w:pPr>
    </w:p>
    <w:p w14:paraId="65BB6429" w14:textId="77777777" w:rsidR="00614FAA" w:rsidRPr="006224A9" w:rsidRDefault="00614FAA" w:rsidP="00EF6B11">
      <w:pPr>
        <w:pStyle w:val="Tijeloteksta"/>
        <w:jc w:val="both"/>
      </w:pPr>
    </w:p>
    <w:p w14:paraId="11CC3D45" w14:textId="77777777" w:rsidR="00EF6B11" w:rsidRPr="009D21D5" w:rsidRDefault="00EF6B11" w:rsidP="00EF6B11">
      <w:pPr>
        <w:pStyle w:val="Tijeloteksta"/>
        <w:spacing w:line="276" w:lineRule="auto"/>
        <w:jc w:val="both"/>
      </w:pPr>
    </w:p>
    <w:bookmarkEnd w:id="1"/>
    <w:p w14:paraId="1E70E9FF" w14:textId="77777777" w:rsidR="00633113" w:rsidRPr="00633113" w:rsidRDefault="00633113" w:rsidP="00EF6B11">
      <w:pPr>
        <w:widowControl w:val="0"/>
        <w:autoSpaceDE w:val="0"/>
        <w:autoSpaceDN w:val="0"/>
        <w:spacing w:before="1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bs"/>
          <w14:ligatures w14:val="none"/>
        </w:rPr>
      </w:pPr>
    </w:p>
    <w:p w14:paraId="116DCF66" w14:textId="77777777" w:rsidR="00633113" w:rsidRPr="002B5B63" w:rsidRDefault="00633113" w:rsidP="00EF6B11">
      <w:pPr>
        <w:pStyle w:val="Tijeloteksta"/>
        <w:spacing w:line="276" w:lineRule="auto"/>
        <w:jc w:val="both"/>
      </w:pPr>
    </w:p>
    <w:p w14:paraId="316354DC" w14:textId="77777777" w:rsidR="00633113" w:rsidRPr="00FF7E46" w:rsidRDefault="00633113" w:rsidP="00DB5A93">
      <w:pPr>
        <w:pStyle w:val="Tijeloteksta"/>
        <w:jc w:val="both"/>
      </w:pPr>
    </w:p>
    <w:p w14:paraId="48B7E8CE" w14:textId="77777777" w:rsidR="00DB5A93" w:rsidRDefault="00DB5A93" w:rsidP="007E5C5E">
      <w:pPr>
        <w:pStyle w:val="Tijeloteksta"/>
        <w:jc w:val="both"/>
      </w:pPr>
    </w:p>
    <w:p w14:paraId="69E36A3F" w14:textId="77777777" w:rsidR="007E5C5E" w:rsidRDefault="007E5C5E" w:rsidP="007E5C5E">
      <w:pPr>
        <w:pStyle w:val="Tijeloteksta"/>
        <w:jc w:val="both"/>
      </w:pPr>
    </w:p>
    <w:p w14:paraId="04CE7489" w14:textId="77777777" w:rsidR="007E5C5E" w:rsidRPr="00B208F4" w:rsidRDefault="007E5C5E" w:rsidP="00B208F4">
      <w:pPr>
        <w:pStyle w:val="Tijeloteksta"/>
        <w:spacing w:line="276" w:lineRule="auto"/>
        <w:jc w:val="both"/>
      </w:pPr>
    </w:p>
    <w:p w14:paraId="113C6DCC" w14:textId="77777777" w:rsidR="00B208F4" w:rsidRPr="00B208F4" w:rsidRDefault="00B208F4" w:rsidP="00B208F4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C5D652C" w14:textId="77777777" w:rsidR="00B208F4" w:rsidRPr="00B208F4" w:rsidRDefault="00B208F4" w:rsidP="00B208F4">
      <w:pPr>
        <w:spacing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7E73B4D5" w14:textId="77777777" w:rsidR="00B208F4" w:rsidRPr="00B208F4" w:rsidRDefault="00B208F4" w:rsidP="00B208F4">
      <w:pPr>
        <w:pStyle w:val="Tijeloteksta"/>
        <w:jc w:val="both"/>
      </w:pPr>
    </w:p>
    <w:p w14:paraId="7FD9F435" w14:textId="77777777" w:rsidR="00777105" w:rsidRPr="00A5025C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78DD7B8E" w14:textId="77777777" w:rsidR="00777105" w:rsidRPr="00A5025C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63D9ED32" w14:textId="77777777" w:rsidR="00777105" w:rsidRPr="00A5025C" w:rsidRDefault="00777105" w:rsidP="00777105">
      <w:pPr>
        <w:spacing w:after="0"/>
        <w:jc w:val="center"/>
        <w:rPr>
          <w:rFonts w:ascii="Times New Roman" w:hAnsi="Times New Roman" w:cs="Times New Roman"/>
        </w:rPr>
      </w:pPr>
    </w:p>
    <w:p w14:paraId="3A6D85AF" w14:textId="77777777" w:rsidR="00777105" w:rsidRDefault="00777105" w:rsidP="00777105">
      <w:pPr>
        <w:spacing w:after="0"/>
        <w:jc w:val="center"/>
        <w:rPr>
          <w:noProof/>
        </w:rPr>
      </w:pPr>
    </w:p>
    <w:p w14:paraId="16AE6158" w14:textId="77777777" w:rsidR="00777105" w:rsidRDefault="00777105" w:rsidP="00777105">
      <w:pPr>
        <w:spacing w:after="0"/>
        <w:jc w:val="center"/>
        <w:rPr>
          <w:noProof/>
        </w:rPr>
      </w:pPr>
    </w:p>
    <w:p w14:paraId="3AD92D7C" w14:textId="77777777" w:rsidR="00777105" w:rsidRDefault="00777105" w:rsidP="00777105">
      <w:pPr>
        <w:spacing w:after="0"/>
        <w:jc w:val="center"/>
        <w:rPr>
          <w:noProof/>
        </w:rPr>
      </w:pPr>
    </w:p>
    <w:p w14:paraId="38B2B095" w14:textId="77777777" w:rsidR="00777105" w:rsidRDefault="00777105" w:rsidP="00777105">
      <w:pPr>
        <w:spacing w:after="0"/>
        <w:jc w:val="center"/>
        <w:rPr>
          <w:noProof/>
        </w:rPr>
      </w:pPr>
    </w:p>
    <w:p w14:paraId="3A2D295C" w14:textId="77777777" w:rsidR="00777105" w:rsidRDefault="00777105" w:rsidP="00777105">
      <w:pPr>
        <w:spacing w:after="0"/>
        <w:jc w:val="center"/>
        <w:rPr>
          <w:noProof/>
        </w:rPr>
      </w:pPr>
    </w:p>
    <w:p w14:paraId="7198711B" w14:textId="77777777" w:rsidR="00777105" w:rsidRDefault="00777105" w:rsidP="00777105">
      <w:pPr>
        <w:spacing w:after="0"/>
        <w:jc w:val="center"/>
        <w:rPr>
          <w:rFonts w:ascii="Times New Roman" w:hAnsi="Times New Roman" w:cs="Times New Roman"/>
        </w:rPr>
      </w:pPr>
    </w:p>
    <w:p w14:paraId="00380BFA" w14:textId="77777777" w:rsidR="00777105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01303058" w14:textId="77777777" w:rsidR="00777105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30BB4E21" w14:textId="77777777" w:rsidR="00777105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1CB105A5" w14:textId="77777777" w:rsidR="00777105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4E3245D6" w14:textId="77777777" w:rsidR="00777105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79ADF3BD" w14:textId="77777777" w:rsidR="00777105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216C8110" w14:textId="77777777" w:rsidR="00777105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5AA00FC3" w14:textId="77777777" w:rsidR="00777105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49899A95" w14:textId="77777777" w:rsidR="00777105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3EFC31CD" w14:textId="77777777" w:rsidR="00777105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6C0F5FFC" w14:textId="77777777" w:rsidR="00777105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24E23093" w14:textId="77777777" w:rsidR="00777105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146E2BC8" w14:textId="77777777" w:rsidR="00777105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619249DB" w14:textId="77777777" w:rsidR="00777105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44284B39" w14:textId="77777777" w:rsidR="00777105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58DA9C6D" w14:textId="77777777" w:rsidR="00777105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55AFEFD1" w14:textId="77777777" w:rsidR="00777105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5990062E" w14:textId="77777777" w:rsidR="00777105" w:rsidRPr="00A5025C" w:rsidRDefault="00777105" w:rsidP="00777105">
      <w:pPr>
        <w:spacing w:after="0"/>
        <w:jc w:val="both"/>
        <w:rPr>
          <w:rFonts w:ascii="Times New Roman" w:hAnsi="Times New Roman" w:cs="Times New Roman"/>
        </w:rPr>
      </w:pPr>
    </w:p>
    <w:p w14:paraId="054A0A13" w14:textId="77777777" w:rsidR="00777105" w:rsidRDefault="00777105" w:rsidP="00777105">
      <w:pPr>
        <w:spacing w:after="0"/>
        <w:rPr>
          <w:rFonts w:ascii="Times New Roman" w:hAnsi="Times New Roman" w:cs="Times New Roman"/>
        </w:rPr>
      </w:pPr>
    </w:p>
    <w:p w14:paraId="53C0EECD" w14:textId="77777777" w:rsidR="006A199B" w:rsidRDefault="006A199B"/>
    <w:sectPr w:rsidR="006A19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EBD0A" w14:textId="77777777" w:rsidR="002C5AFE" w:rsidRDefault="002C5AFE" w:rsidP="00633113">
      <w:pPr>
        <w:spacing w:after="0" w:line="240" w:lineRule="auto"/>
      </w:pPr>
      <w:r>
        <w:separator/>
      </w:r>
    </w:p>
  </w:endnote>
  <w:endnote w:type="continuationSeparator" w:id="0">
    <w:p w14:paraId="35F04C27" w14:textId="77777777" w:rsidR="002C5AFE" w:rsidRDefault="002C5AFE" w:rsidP="0063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4434068"/>
      <w:docPartObj>
        <w:docPartGallery w:val="Page Numbers (Bottom of Page)"/>
        <w:docPartUnique/>
      </w:docPartObj>
    </w:sdtPr>
    <w:sdtContent>
      <w:p w14:paraId="182A70F2" w14:textId="47B6CA91" w:rsidR="00633113" w:rsidRDefault="00633113" w:rsidP="006331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20C42" w14:textId="77777777" w:rsidR="00633113" w:rsidRDefault="006331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3D111" w14:textId="77777777" w:rsidR="002C5AFE" w:rsidRDefault="002C5AFE" w:rsidP="00633113">
      <w:pPr>
        <w:spacing w:after="0" w:line="240" w:lineRule="auto"/>
      </w:pPr>
      <w:r>
        <w:separator/>
      </w:r>
    </w:p>
  </w:footnote>
  <w:footnote w:type="continuationSeparator" w:id="0">
    <w:p w14:paraId="119BB971" w14:textId="77777777" w:rsidR="002C5AFE" w:rsidRDefault="002C5AFE" w:rsidP="00633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38E2"/>
    <w:multiLevelType w:val="hybridMultilevel"/>
    <w:tmpl w:val="D910B3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45F5"/>
    <w:multiLevelType w:val="hybridMultilevel"/>
    <w:tmpl w:val="04744410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821F7"/>
    <w:multiLevelType w:val="hybridMultilevel"/>
    <w:tmpl w:val="76A04502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E73D6A"/>
    <w:multiLevelType w:val="hybridMultilevel"/>
    <w:tmpl w:val="BAB429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81549"/>
    <w:multiLevelType w:val="hybridMultilevel"/>
    <w:tmpl w:val="85C078E0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9B7871"/>
    <w:multiLevelType w:val="hybridMultilevel"/>
    <w:tmpl w:val="A1EA0138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EC69BC"/>
    <w:multiLevelType w:val="hybridMultilevel"/>
    <w:tmpl w:val="2CC4D5E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544E6"/>
    <w:multiLevelType w:val="hybridMultilevel"/>
    <w:tmpl w:val="BBB82284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C1B33"/>
    <w:multiLevelType w:val="hybridMultilevel"/>
    <w:tmpl w:val="6BF87BD4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D056F"/>
    <w:multiLevelType w:val="hybridMultilevel"/>
    <w:tmpl w:val="2D4068B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A4DF2"/>
    <w:multiLevelType w:val="hybridMultilevel"/>
    <w:tmpl w:val="FF8EA78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340B7"/>
    <w:multiLevelType w:val="hybridMultilevel"/>
    <w:tmpl w:val="E5ACAD2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D0026"/>
    <w:multiLevelType w:val="hybridMultilevel"/>
    <w:tmpl w:val="E2C2CFC4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141068"/>
    <w:multiLevelType w:val="hybridMultilevel"/>
    <w:tmpl w:val="1F181CB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A5F88"/>
    <w:multiLevelType w:val="hybridMultilevel"/>
    <w:tmpl w:val="39A28E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B0335"/>
    <w:multiLevelType w:val="hybridMultilevel"/>
    <w:tmpl w:val="8940FB8C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5D2F0F"/>
    <w:multiLevelType w:val="hybridMultilevel"/>
    <w:tmpl w:val="0BB44C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46C1D"/>
    <w:multiLevelType w:val="hybridMultilevel"/>
    <w:tmpl w:val="DFD0BFFE"/>
    <w:lvl w:ilvl="0" w:tplc="18F8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85C43"/>
    <w:multiLevelType w:val="hybridMultilevel"/>
    <w:tmpl w:val="9808E8E6"/>
    <w:lvl w:ilvl="0" w:tplc="4F98F49C">
      <w:numFmt w:val="bullet"/>
      <w:lvlText w:val="•"/>
      <w:lvlJc w:val="left"/>
      <w:pPr>
        <w:ind w:left="720" w:hanging="360"/>
      </w:pPr>
      <w:rPr>
        <w:rFonts w:hint="default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32418"/>
    <w:multiLevelType w:val="hybridMultilevel"/>
    <w:tmpl w:val="E6862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046C5"/>
    <w:multiLevelType w:val="hybridMultilevel"/>
    <w:tmpl w:val="5172D86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60657"/>
    <w:multiLevelType w:val="hybridMultilevel"/>
    <w:tmpl w:val="CBE22180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49711">
    <w:abstractNumId w:val="1"/>
  </w:num>
  <w:num w:numId="2" w16cid:durableId="792090668">
    <w:abstractNumId w:val="18"/>
  </w:num>
  <w:num w:numId="3" w16cid:durableId="2132937749">
    <w:abstractNumId w:val="5"/>
  </w:num>
  <w:num w:numId="4" w16cid:durableId="1207596767">
    <w:abstractNumId w:val="2"/>
  </w:num>
  <w:num w:numId="5" w16cid:durableId="152599609">
    <w:abstractNumId w:val="15"/>
  </w:num>
  <w:num w:numId="6" w16cid:durableId="1138646260">
    <w:abstractNumId w:val="12"/>
  </w:num>
  <w:num w:numId="7" w16cid:durableId="1107197465">
    <w:abstractNumId w:val="14"/>
  </w:num>
  <w:num w:numId="8" w16cid:durableId="653875574">
    <w:abstractNumId w:val="17"/>
  </w:num>
  <w:num w:numId="9" w16cid:durableId="1294364391">
    <w:abstractNumId w:val="13"/>
  </w:num>
  <w:num w:numId="10" w16cid:durableId="1843619934">
    <w:abstractNumId w:val="8"/>
  </w:num>
  <w:num w:numId="11" w16cid:durableId="74321808">
    <w:abstractNumId w:val="9"/>
  </w:num>
  <w:num w:numId="12" w16cid:durableId="1766996676">
    <w:abstractNumId w:val="4"/>
  </w:num>
  <w:num w:numId="13" w16cid:durableId="848062488">
    <w:abstractNumId w:val="10"/>
  </w:num>
  <w:num w:numId="14" w16cid:durableId="1308049658">
    <w:abstractNumId w:val="20"/>
  </w:num>
  <w:num w:numId="15" w16cid:durableId="2079862195">
    <w:abstractNumId w:val="16"/>
  </w:num>
  <w:num w:numId="16" w16cid:durableId="1153444830">
    <w:abstractNumId w:val="3"/>
  </w:num>
  <w:num w:numId="17" w16cid:durableId="1244534769">
    <w:abstractNumId w:val="11"/>
  </w:num>
  <w:num w:numId="18" w16cid:durableId="2018846124">
    <w:abstractNumId w:val="21"/>
  </w:num>
  <w:num w:numId="19" w16cid:durableId="1570340750">
    <w:abstractNumId w:val="6"/>
  </w:num>
  <w:num w:numId="20" w16cid:durableId="509830692">
    <w:abstractNumId w:val="7"/>
  </w:num>
  <w:num w:numId="21" w16cid:durableId="724138758">
    <w:abstractNumId w:val="19"/>
  </w:num>
  <w:num w:numId="22" w16cid:durableId="33450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05"/>
    <w:rsid w:val="00042F20"/>
    <w:rsid w:val="00050286"/>
    <w:rsid w:val="000D180B"/>
    <w:rsid w:val="00173CD5"/>
    <w:rsid w:val="00187D99"/>
    <w:rsid w:val="00210291"/>
    <w:rsid w:val="0023737A"/>
    <w:rsid w:val="002B0A0C"/>
    <w:rsid w:val="002C5AFE"/>
    <w:rsid w:val="00371393"/>
    <w:rsid w:val="0038486E"/>
    <w:rsid w:val="00386713"/>
    <w:rsid w:val="00501EE6"/>
    <w:rsid w:val="00506B2C"/>
    <w:rsid w:val="00515785"/>
    <w:rsid w:val="005700D2"/>
    <w:rsid w:val="00571F34"/>
    <w:rsid w:val="00614FAA"/>
    <w:rsid w:val="00633113"/>
    <w:rsid w:val="006A199B"/>
    <w:rsid w:val="006A2E67"/>
    <w:rsid w:val="006D1035"/>
    <w:rsid w:val="006E5671"/>
    <w:rsid w:val="00716A78"/>
    <w:rsid w:val="00734331"/>
    <w:rsid w:val="0076120C"/>
    <w:rsid w:val="00777105"/>
    <w:rsid w:val="007E5C5E"/>
    <w:rsid w:val="007F13EF"/>
    <w:rsid w:val="00893107"/>
    <w:rsid w:val="008C4E83"/>
    <w:rsid w:val="009D2646"/>
    <w:rsid w:val="00A03944"/>
    <w:rsid w:val="00A0457E"/>
    <w:rsid w:val="00A07F3F"/>
    <w:rsid w:val="00A15106"/>
    <w:rsid w:val="00A6595A"/>
    <w:rsid w:val="00A65E28"/>
    <w:rsid w:val="00B204D5"/>
    <w:rsid w:val="00B208F4"/>
    <w:rsid w:val="00B76818"/>
    <w:rsid w:val="00BB3DBA"/>
    <w:rsid w:val="00C071F1"/>
    <w:rsid w:val="00C11316"/>
    <w:rsid w:val="00C77A1C"/>
    <w:rsid w:val="00CA4A60"/>
    <w:rsid w:val="00D26BF0"/>
    <w:rsid w:val="00D478B2"/>
    <w:rsid w:val="00DB5A93"/>
    <w:rsid w:val="00E2154A"/>
    <w:rsid w:val="00E833F8"/>
    <w:rsid w:val="00EF6B11"/>
    <w:rsid w:val="00F05FAC"/>
    <w:rsid w:val="00F52667"/>
    <w:rsid w:val="00F76BA4"/>
    <w:rsid w:val="00F83909"/>
    <w:rsid w:val="00F83E49"/>
    <w:rsid w:val="00F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CFD2"/>
  <w15:chartTrackingRefBased/>
  <w15:docId w15:val="{8D1A3047-0A19-4918-BC0E-3D36030F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105"/>
  </w:style>
  <w:style w:type="paragraph" w:styleId="Naslov1">
    <w:name w:val="heading 1"/>
    <w:basedOn w:val="Normal"/>
    <w:next w:val="Normal"/>
    <w:link w:val="Naslov1Char"/>
    <w:uiPriority w:val="9"/>
    <w:qFormat/>
    <w:rsid w:val="00FD00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ormal"/>
    <w:link w:val="Naslov4Char"/>
    <w:uiPriority w:val="9"/>
    <w:unhideWhenUsed/>
    <w:qFormat/>
    <w:rsid w:val="0038486E"/>
    <w:pPr>
      <w:widowControl w:val="0"/>
      <w:autoSpaceDE w:val="0"/>
      <w:autoSpaceDN w:val="0"/>
      <w:spacing w:after="0" w:line="240" w:lineRule="auto"/>
      <w:ind w:left="318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b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777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s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777105"/>
    <w:rPr>
      <w:rFonts w:ascii="Times New Roman" w:eastAsia="Times New Roman" w:hAnsi="Times New Roman" w:cs="Times New Roman"/>
      <w:kern w:val="0"/>
      <w:sz w:val="24"/>
      <w:szCs w:val="24"/>
      <w:lang w:val="bs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77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6120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B208F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33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3113"/>
  </w:style>
  <w:style w:type="paragraph" w:styleId="Podnoje">
    <w:name w:val="footer"/>
    <w:basedOn w:val="Normal"/>
    <w:link w:val="PodnojeChar"/>
    <w:uiPriority w:val="99"/>
    <w:unhideWhenUsed/>
    <w:rsid w:val="00633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3113"/>
  </w:style>
  <w:style w:type="character" w:customStyle="1" w:styleId="Naslov4Char">
    <w:name w:val="Naslov 4 Char"/>
    <w:basedOn w:val="Zadanifontodlomka"/>
    <w:link w:val="Naslov4"/>
    <w:uiPriority w:val="9"/>
    <w:rsid w:val="0038486E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bs"/>
      <w14:ligatures w14:val="none"/>
    </w:rPr>
  </w:style>
  <w:style w:type="character" w:customStyle="1" w:styleId="Naslov1Char">
    <w:name w:val="Naslov 1 Char"/>
    <w:basedOn w:val="Zadanifontodlomka"/>
    <w:link w:val="Naslov1"/>
    <w:uiPriority w:val="9"/>
    <w:rsid w:val="00FD0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CB0A-38AA-4A05-8F8B-DB8E15C1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</dc:creator>
  <cp:keywords/>
  <dc:description/>
  <cp:lastModifiedBy>Gordana</cp:lastModifiedBy>
  <cp:revision>42</cp:revision>
  <cp:lastPrinted>2024-09-27T10:26:00Z</cp:lastPrinted>
  <dcterms:created xsi:type="dcterms:W3CDTF">2024-09-16T07:41:00Z</dcterms:created>
  <dcterms:modified xsi:type="dcterms:W3CDTF">2024-09-27T11:38:00Z</dcterms:modified>
</cp:coreProperties>
</file>